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rPr>
          <w:rFonts w:hint="default" w:ascii="Times New Roman" w:hAnsi="Times New Roman" w:cs="Times New Roman"/>
          <w:lang w:eastAsia="zh-CN"/>
        </w:rPr>
      </w:pPr>
    </w:p>
    <w:p>
      <w:pPr>
        <w:pStyle w:val="11"/>
        <w:pageBreakBefore w:val="0"/>
        <w:bidi w:val="0"/>
        <w:spacing w:line="590" w:lineRule="exact"/>
        <w:textAlignment w:val="auto"/>
        <w:rPr>
          <w:rFonts w:hint="default"/>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关于在全市文化旅游领域推行轻微违法</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行为不予</w:t>
      </w:r>
      <w:r>
        <w:rPr>
          <w:rFonts w:hint="eastAsia" w:ascii="方正小标宋_GBK" w:hAnsi="方正小标宋_GBK" w:eastAsia="方正小标宋_GBK" w:cs="方正小标宋_GBK"/>
          <w:color w:val="auto"/>
          <w:sz w:val="44"/>
          <w:szCs w:val="44"/>
          <w:lang w:eastAsia="zh-CN"/>
        </w:rPr>
        <w:t>行政</w:t>
      </w:r>
      <w:r>
        <w:rPr>
          <w:rFonts w:hint="eastAsia" w:ascii="方正小标宋_GBK" w:hAnsi="方正小标宋_GBK" w:eastAsia="方正小标宋_GBK" w:cs="方正小标宋_GBK"/>
          <w:color w:val="auto"/>
          <w:sz w:val="44"/>
          <w:szCs w:val="44"/>
        </w:rPr>
        <w:t>处罚清单和告知</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_GBK" w:hAnsi="方正小标宋_GBK" w:eastAsia="方正小标宋_GBK" w:cs="方正小标宋_GBK"/>
          <w:color w:val="auto"/>
          <w:sz w:val="44"/>
          <w:szCs w:val="44"/>
        </w:rPr>
        <w:t>承诺制的通知</w:t>
      </w:r>
    </w:p>
    <w:p>
      <w:pPr>
        <w:keepNext w:val="0"/>
        <w:keepLines w:val="0"/>
        <w:pageBreakBefore w:val="0"/>
        <w:kinsoku/>
        <w:overflowPunct/>
        <w:topLinePunct w:val="0"/>
        <w:autoSpaceDE/>
        <w:autoSpaceDN/>
        <w:bidi w:val="0"/>
        <w:adjustRightInd/>
        <w:snapToGrid/>
        <w:spacing w:line="590" w:lineRule="exact"/>
        <w:ind w:left="0" w:leftChars="0" w:right="0"/>
        <w:jc w:val="center"/>
        <w:textAlignment w:val="auto"/>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color w:val="auto"/>
          <w:sz w:val="32"/>
          <w:szCs w:val="32"/>
          <w:lang w:eastAsia="zh-CN"/>
        </w:rPr>
        <w:t>黄文旅秘</w:t>
      </w:r>
      <w:r>
        <w:rPr>
          <w:rFonts w:hint="eastAsia" w:ascii="Times New Roman" w:hAnsi="Times New Roman" w:eastAsia="方正仿宋_GBK" w:cs="Times New Roman"/>
          <w:color w:val="auto"/>
          <w:kern w:val="0"/>
          <w:sz w:val="32"/>
          <w:szCs w:val="32"/>
          <w:lang w:val="en-US" w:eastAsia="zh-CN" w:bidi="ar"/>
        </w:rPr>
        <w:t>〔2023〕70</w:t>
      </w:r>
      <w:r>
        <w:rPr>
          <w:rFonts w:hint="eastAsia" w:ascii="Times New Roman" w:hAnsi="Times New Roman" w:eastAsia="方正仿宋_GBK" w:cs="Times New Roman"/>
          <w:color w:val="auto"/>
          <w:kern w:val="0"/>
          <w:sz w:val="31"/>
          <w:szCs w:val="31"/>
          <w:lang w:val="en-US" w:eastAsia="zh-CN" w:bidi="ar"/>
        </w:rPr>
        <w:t xml:space="preserve"> </w:t>
      </w:r>
      <w:r>
        <w:rPr>
          <w:rFonts w:hint="eastAsia" w:ascii="方正仿宋_GBK" w:hAnsi="方正仿宋_GBK" w:eastAsia="方正仿宋_GBK" w:cs="方正仿宋_GBK"/>
          <w:color w:val="auto"/>
          <w:sz w:val="32"/>
          <w:szCs w:val="32"/>
          <w:lang w:eastAsia="zh-CN"/>
        </w:rPr>
        <w:t>号</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cs="Times New Roman"/>
          <w:lang w:val="en-US" w:eastAsia="zh-CN"/>
        </w:rPr>
      </w:pPr>
    </w:p>
    <w:p>
      <w:pPr>
        <w:keepNext w:val="0"/>
        <w:keepLines w:val="0"/>
        <w:pageBreakBefore w:val="0"/>
        <w:kinsoku/>
        <w:overflowPunct/>
        <w:topLinePunct w:val="0"/>
        <w:autoSpaceDE/>
        <w:autoSpaceDN/>
        <w:bidi w:val="0"/>
        <w:adjustRightInd/>
        <w:snapToGrid/>
        <w:spacing w:line="590" w:lineRule="exact"/>
        <w:ind w:left="0" w:leftChars="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区县文旅体局，黄山风景区综合执法局，局各科室、有关直属单位、驻政务中心窗口：</w:t>
      </w:r>
    </w:p>
    <w:p>
      <w:pPr>
        <w:keepNext w:val="0"/>
        <w:keepLines w:val="0"/>
        <w:pageBreakBefore w:val="0"/>
        <w:kinsoku/>
        <w:overflowPunct/>
        <w:topLinePunct w:val="0"/>
        <w:autoSpaceDE/>
        <w:autoSpaceDN/>
        <w:bidi w:val="0"/>
        <w:adjustRightInd/>
        <w:snapToGrid/>
        <w:spacing w:line="590" w:lineRule="exact"/>
        <w:ind w:left="0" w:leftChars="0" w:right="0" w:firstLine="640" w:firstLineChars="200"/>
        <w:jc w:val="both"/>
        <w:textAlignment w:val="auto"/>
        <w:rPr>
          <w:rFonts w:hint="eastAsia" w:ascii="黑体" w:hAnsi="黑体" w:eastAsia="黑体" w:cs="黑体"/>
          <w:color w:val="auto"/>
          <w:sz w:val="32"/>
          <w:szCs w:val="32"/>
          <w:lang w:eastAsia="zh-CN"/>
        </w:rPr>
      </w:pPr>
      <w:r>
        <w:rPr>
          <w:rFonts w:hint="eastAsia" w:ascii="方正仿宋_GBK" w:hAnsi="方正仿宋_GBK" w:eastAsia="方正仿宋_GBK" w:cs="方正仿宋_GBK"/>
          <w:color w:val="auto"/>
          <w:sz w:val="32"/>
          <w:szCs w:val="32"/>
        </w:rPr>
        <w:t>为推进</w:t>
      </w:r>
      <w:r>
        <w:rPr>
          <w:rFonts w:hint="eastAsia" w:ascii="方正仿宋_GBK" w:hAnsi="方正仿宋_GBK" w:eastAsia="方正仿宋_GBK" w:cs="方正仿宋_GBK"/>
          <w:color w:val="auto"/>
          <w:sz w:val="32"/>
          <w:szCs w:val="32"/>
          <w:lang w:eastAsia="zh-CN"/>
        </w:rPr>
        <w:t>我市文化旅游</w:t>
      </w:r>
      <w:r>
        <w:rPr>
          <w:rFonts w:hint="eastAsia" w:ascii="方正仿宋_GBK" w:hAnsi="方正仿宋_GBK" w:eastAsia="方正仿宋_GBK" w:cs="方正仿宋_GBK"/>
          <w:color w:val="auto"/>
          <w:sz w:val="32"/>
          <w:szCs w:val="32"/>
        </w:rPr>
        <w:t>领域包容审慎监管，规范</w:t>
      </w:r>
      <w:r>
        <w:rPr>
          <w:rFonts w:hint="eastAsia" w:ascii="方正仿宋_GBK" w:hAnsi="方正仿宋_GBK" w:eastAsia="方正仿宋_GBK" w:cs="方正仿宋_GBK"/>
          <w:color w:val="auto"/>
          <w:sz w:val="32"/>
          <w:szCs w:val="32"/>
          <w:lang w:eastAsia="zh-CN"/>
        </w:rPr>
        <w:t>行政处罚行为，</w:t>
      </w:r>
      <w:r>
        <w:rPr>
          <w:rFonts w:hint="eastAsia" w:ascii="方正仿宋_GBK" w:hAnsi="方正仿宋_GBK" w:eastAsia="方正仿宋_GBK" w:cs="方正仿宋_GBK"/>
          <w:color w:val="auto"/>
          <w:sz w:val="32"/>
          <w:szCs w:val="32"/>
        </w:rPr>
        <w:t>持续优化</w:t>
      </w:r>
      <w:r>
        <w:rPr>
          <w:rFonts w:hint="eastAsia" w:ascii="方正仿宋_GBK" w:hAnsi="方正仿宋_GBK" w:eastAsia="方正仿宋_GBK" w:cs="方正仿宋_GBK"/>
          <w:color w:val="auto"/>
          <w:sz w:val="32"/>
          <w:szCs w:val="32"/>
          <w:lang w:eastAsia="zh-CN"/>
        </w:rPr>
        <w:t>法治化</w:t>
      </w:r>
      <w:r>
        <w:rPr>
          <w:rFonts w:hint="eastAsia" w:ascii="方正仿宋_GBK" w:hAnsi="方正仿宋_GBK" w:eastAsia="方正仿宋_GBK" w:cs="方正仿宋_GBK"/>
          <w:color w:val="auto"/>
          <w:sz w:val="32"/>
          <w:szCs w:val="32"/>
        </w:rPr>
        <w:t>营商环境，</w:t>
      </w:r>
      <w:r>
        <w:rPr>
          <w:rFonts w:hint="eastAsia" w:ascii="方正仿宋_GBK" w:hAnsi="方正仿宋_GBK" w:eastAsia="方正仿宋_GBK" w:cs="方正仿宋_GBK"/>
          <w:color w:val="auto"/>
          <w:sz w:val="32"/>
          <w:szCs w:val="32"/>
          <w:lang w:eastAsia="zh-CN"/>
        </w:rPr>
        <w:t>根据</w:t>
      </w:r>
      <w:r>
        <w:rPr>
          <w:rFonts w:hint="eastAsia" w:ascii="方正仿宋_GBK" w:hAnsi="方正仿宋_GBK" w:eastAsia="方正仿宋_GBK" w:cs="方正仿宋_GBK"/>
          <w:color w:val="auto"/>
          <w:sz w:val="32"/>
          <w:szCs w:val="32"/>
        </w:rPr>
        <w:t>《中华人民共和国行政处罚法》</w:t>
      </w:r>
      <w:r>
        <w:rPr>
          <w:rFonts w:hint="eastAsia" w:ascii="方正仿宋_GBK" w:hAnsi="方正仿宋_GBK" w:eastAsia="方正仿宋_GBK" w:cs="方正仿宋_GBK"/>
          <w:color w:val="auto"/>
          <w:sz w:val="32"/>
          <w:szCs w:val="32"/>
          <w:lang w:eastAsia="zh-CN"/>
        </w:rPr>
        <w:t>《关于全面推行轻微违法行为依法不予行政处罚工作的指导意见》（黄法办〔</w:t>
      </w:r>
      <w:r>
        <w:rPr>
          <w:rFonts w:hint="eastAsia" w:ascii="Times New Roman" w:hAnsi="Times New Roman" w:eastAsia="方正仿宋_GBK" w:cs="Times New Roman"/>
          <w:color w:val="auto"/>
          <w:kern w:val="0"/>
          <w:sz w:val="32"/>
          <w:szCs w:val="32"/>
          <w:lang w:val="en-US" w:eastAsia="zh-CN" w:bidi="ar"/>
        </w:rPr>
        <w:t>2022〕57</w:t>
      </w:r>
      <w:r>
        <w:rPr>
          <w:rFonts w:hint="eastAsia" w:ascii="方正仿宋_GBK" w:hAnsi="方正仿宋_GBK" w:eastAsia="方正仿宋_GBK" w:cs="方正仿宋_GBK"/>
          <w:color w:val="auto"/>
          <w:sz w:val="32"/>
          <w:szCs w:val="32"/>
          <w:lang w:eastAsia="zh-CN"/>
        </w:rPr>
        <w:t>号）等规定，结合集中的市场监管、交通运输、体育等部门的</w:t>
      </w:r>
      <w:r>
        <w:rPr>
          <w:rFonts w:hint="eastAsia" w:ascii="Times New Roman" w:hAnsi="Times New Roman" w:eastAsia="方正仿宋_GBK" w:cs="Times New Roman"/>
          <w:color w:val="auto"/>
          <w:kern w:val="0"/>
          <w:sz w:val="32"/>
          <w:szCs w:val="32"/>
          <w:lang w:val="en-US" w:eastAsia="zh-CN" w:bidi="ar"/>
        </w:rPr>
        <w:t>17</w:t>
      </w:r>
      <w:r>
        <w:rPr>
          <w:rFonts w:hint="eastAsia" w:ascii="方正仿宋_GBK" w:hAnsi="方正仿宋_GBK" w:eastAsia="方正仿宋_GBK" w:cs="方正仿宋_GBK"/>
          <w:color w:val="auto"/>
          <w:sz w:val="32"/>
          <w:szCs w:val="32"/>
          <w:lang w:val="en-US" w:eastAsia="zh-CN"/>
        </w:rPr>
        <w:t>项行政处罚权，决定</w:t>
      </w:r>
      <w:r>
        <w:rPr>
          <w:rFonts w:hint="eastAsia" w:ascii="方正仿宋_GBK" w:hAnsi="方正仿宋_GBK" w:eastAsia="方正仿宋_GBK" w:cs="方正仿宋_GBK"/>
          <w:color w:val="auto"/>
          <w:sz w:val="32"/>
          <w:szCs w:val="32"/>
        </w:rPr>
        <w:t>在全市文化旅游领域推行轻微违法行为不予</w:t>
      </w:r>
      <w:r>
        <w:rPr>
          <w:rFonts w:hint="eastAsia" w:ascii="方正仿宋_GBK" w:hAnsi="方正仿宋_GBK" w:eastAsia="方正仿宋_GBK" w:cs="方正仿宋_GBK"/>
          <w:color w:val="auto"/>
          <w:sz w:val="32"/>
          <w:szCs w:val="32"/>
          <w:lang w:eastAsia="zh-CN"/>
        </w:rPr>
        <w:t>行政</w:t>
      </w:r>
      <w:r>
        <w:rPr>
          <w:rFonts w:hint="eastAsia" w:ascii="方正仿宋_GBK" w:hAnsi="方正仿宋_GBK" w:eastAsia="方正仿宋_GBK" w:cs="方正仿宋_GBK"/>
          <w:color w:val="auto"/>
          <w:sz w:val="32"/>
          <w:szCs w:val="32"/>
        </w:rPr>
        <w:t>处罚清单</w:t>
      </w:r>
      <w:r>
        <w:rPr>
          <w:rFonts w:hint="eastAsia" w:ascii="方正仿宋_GBK" w:hAnsi="方正仿宋_GBK" w:eastAsia="方正仿宋_GBK" w:cs="方正仿宋_GBK"/>
          <w:color w:val="auto"/>
          <w:sz w:val="32"/>
          <w:szCs w:val="32"/>
          <w:lang w:eastAsia="zh-CN"/>
        </w:rPr>
        <w:t>（以下简称“不予处罚清单”）</w:t>
      </w:r>
      <w:r>
        <w:rPr>
          <w:rFonts w:hint="eastAsia" w:ascii="方正仿宋_GBK" w:hAnsi="方正仿宋_GBK" w:eastAsia="方正仿宋_GBK" w:cs="方正仿宋_GBK"/>
          <w:color w:val="auto"/>
          <w:sz w:val="32"/>
          <w:szCs w:val="32"/>
        </w:rPr>
        <w:t>和告知承诺制</w:t>
      </w:r>
      <w:r>
        <w:rPr>
          <w:rFonts w:hint="eastAsia" w:ascii="方正仿宋_GBK" w:hAnsi="方正仿宋_GBK" w:eastAsia="方正仿宋_GBK" w:cs="方正仿宋_GBK"/>
          <w:color w:val="auto"/>
          <w:sz w:val="32"/>
          <w:szCs w:val="32"/>
          <w:lang w:eastAsia="zh-CN"/>
        </w:rPr>
        <w:t>，现将有关事项通知如下：</w:t>
      </w:r>
    </w:p>
    <w:p>
      <w:pPr>
        <w:keepNext w:val="0"/>
        <w:keepLines w:val="0"/>
        <w:pageBreakBefore w:val="0"/>
        <w:numPr>
          <w:ilvl w:val="0"/>
          <w:numId w:val="0"/>
        </w:numPr>
        <w:kinsoku/>
        <w:overflowPunct/>
        <w:topLinePunct w:val="0"/>
        <w:autoSpaceDE/>
        <w:autoSpaceDN/>
        <w:bidi w:val="0"/>
        <w:adjustRightInd/>
        <w:snapToGrid/>
        <w:spacing w:line="590" w:lineRule="exact"/>
        <w:ind w:left="0" w:leftChars="0" w:right="0" w:firstLine="640" w:firstLineChars="200"/>
        <w:jc w:val="both"/>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一</w:t>
      </w:r>
      <w:r>
        <w:rPr>
          <w:rFonts w:hint="eastAsia" w:ascii="方正黑体_GBK" w:hAnsi="方正黑体_GBK" w:eastAsia="方正黑体_GBK" w:cs="方正黑体_GBK"/>
          <w:color w:val="auto"/>
          <w:sz w:val="32"/>
          <w:szCs w:val="32"/>
        </w:rPr>
        <w:t>、</w:t>
      </w:r>
      <w:r>
        <w:rPr>
          <w:rFonts w:hint="eastAsia" w:ascii="方正黑体_GBK" w:hAnsi="方正黑体_GBK" w:eastAsia="方正黑体_GBK" w:cs="方正黑体_GBK"/>
          <w:color w:val="auto"/>
          <w:sz w:val="32"/>
          <w:szCs w:val="32"/>
          <w:lang w:eastAsia="zh-CN"/>
        </w:rPr>
        <w:t>编制不予处罚清单</w:t>
      </w:r>
    </w:p>
    <w:p>
      <w:pPr>
        <w:keepNext w:val="0"/>
        <w:keepLines w:val="0"/>
        <w:pageBreakBefore w:val="0"/>
        <w:kinsoku/>
        <w:overflowPunct/>
        <w:topLinePunct w:val="0"/>
        <w:autoSpaceDE/>
        <w:autoSpaceDN/>
        <w:bidi w:val="0"/>
        <w:adjustRightInd/>
        <w:snapToGrid/>
        <w:spacing w:line="590" w:lineRule="exact"/>
        <w:ind w:left="0" w:leftChars="0" w:right="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梳理</w:t>
      </w:r>
      <w:r>
        <w:rPr>
          <w:rFonts w:hint="eastAsia" w:ascii="仿宋_GB2312" w:hAnsi="仿宋_GB2312" w:eastAsia="仿宋_GB2312" w:cs="仿宋_GB2312"/>
          <w:color w:val="auto"/>
          <w:sz w:val="32"/>
          <w:szCs w:val="32"/>
          <w:lang w:val="en-US" w:eastAsia="zh-CN"/>
        </w:rPr>
        <w:t>文化、旅游、出版、电影、市场监管、交通运输、体育等</w:t>
      </w:r>
      <w:r>
        <w:rPr>
          <w:rFonts w:hint="eastAsia" w:ascii="仿宋_GB2312" w:hAnsi="仿宋_GB2312" w:eastAsia="仿宋_GB2312" w:cs="仿宋_GB2312"/>
          <w:bCs/>
          <w:color w:val="auto"/>
          <w:sz w:val="32"/>
          <w:szCs w:val="32"/>
        </w:rPr>
        <w:t>法律法规规章规定的行政处罚事项及执法活动中高频发生的违法行为，</w:t>
      </w:r>
      <w:r>
        <w:rPr>
          <w:rFonts w:hint="eastAsia" w:ascii="仿宋_GB2312" w:hAnsi="仿宋_GB2312" w:eastAsia="仿宋_GB2312" w:cs="仿宋_GB2312"/>
          <w:bCs/>
          <w:color w:val="auto"/>
          <w:sz w:val="32"/>
          <w:szCs w:val="32"/>
          <w:lang w:eastAsia="zh-CN"/>
        </w:rPr>
        <w:t>编制《黄山</w:t>
      </w:r>
      <w:r>
        <w:rPr>
          <w:rFonts w:hint="eastAsia" w:ascii="仿宋_GB2312" w:hAnsi="仿宋_GB2312" w:eastAsia="仿宋_GB2312" w:cs="仿宋_GB2312"/>
          <w:color w:val="auto"/>
          <w:sz w:val="32"/>
          <w:szCs w:val="32"/>
        </w:rPr>
        <w:t>市文化旅游领域轻微违法行为不予处罚清单</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并在政务网站向社会公开，作为全</w:t>
      </w:r>
      <w:r>
        <w:rPr>
          <w:rFonts w:hint="eastAsia" w:ascii="仿宋_GB2312" w:hAnsi="仿宋_GB2312" w:eastAsia="仿宋_GB2312" w:cs="仿宋_GB2312"/>
          <w:bCs/>
          <w:color w:val="auto"/>
          <w:sz w:val="32"/>
          <w:szCs w:val="32"/>
          <w:lang w:eastAsia="zh-CN"/>
        </w:rPr>
        <w:t>市文旅部门</w:t>
      </w:r>
      <w:r>
        <w:rPr>
          <w:rFonts w:hint="eastAsia" w:ascii="仿宋_GB2312" w:hAnsi="仿宋_GB2312" w:eastAsia="仿宋_GB2312" w:cs="仿宋_GB2312"/>
          <w:bCs/>
          <w:color w:val="auto"/>
          <w:sz w:val="32"/>
          <w:szCs w:val="32"/>
        </w:rPr>
        <w:t>普遍适用的</w:t>
      </w:r>
      <w:r>
        <w:rPr>
          <w:rFonts w:hint="eastAsia" w:ascii="仿宋_GB2312" w:hAnsi="仿宋_GB2312" w:eastAsia="仿宋_GB2312" w:cs="仿宋_GB2312"/>
          <w:bCs/>
          <w:color w:val="auto"/>
          <w:sz w:val="32"/>
          <w:szCs w:val="32"/>
          <w:lang w:eastAsia="zh-CN"/>
        </w:rPr>
        <w:t>不予处罚</w:t>
      </w:r>
      <w:r>
        <w:rPr>
          <w:rFonts w:hint="eastAsia" w:ascii="仿宋_GB2312" w:hAnsi="仿宋_GB2312" w:eastAsia="仿宋_GB2312" w:cs="仿宋_GB2312"/>
          <w:bCs/>
          <w:color w:val="auto"/>
          <w:sz w:val="32"/>
          <w:szCs w:val="32"/>
        </w:rPr>
        <w:t>依据。</w:t>
      </w:r>
    </w:p>
    <w:p>
      <w:pPr>
        <w:keepNext w:val="0"/>
        <w:keepLines w:val="0"/>
        <w:pageBreakBefore w:val="0"/>
        <w:kinsoku/>
        <w:overflowPunct/>
        <w:topLinePunct w:val="0"/>
        <w:autoSpaceDE/>
        <w:autoSpaceDN/>
        <w:bidi w:val="0"/>
        <w:adjustRightInd/>
        <w:snapToGrid/>
        <w:spacing w:line="590" w:lineRule="exact"/>
        <w:ind w:left="0" w:leftChars="0" w:right="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根据</w:t>
      </w:r>
      <w:r>
        <w:rPr>
          <w:rFonts w:hint="eastAsia" w:ascii="仿宋_GB2312" w:hAnsi="仿宋_GB2312" w:eastAsia="仿宋_GB2312" w:cs="仿宋_GB2312"/>
          <w:color w:val="auto"/>
          <w:sz w:val="32"/>
          <w:szCs w:val="32"/>
          <w:lang w:val="en-US" w:eastAsia="zh-CN"/>
        </w:rPr>
        <w:t>文化、旅游、出版、电影、市场监管、交通运输、体育等法律法规规章立改废情况</w:t>
      </w:r>
      <w:r>
        <w:rPr>
          <w:rFonts w:hint="eastAsia" w:ascii="仿宋_GB2312" w:hAnsi="仿宋_GB2312" w:eastAsia="仿宋_GB2312" w:cs="仿宋_GB2312"/>
          <w:bCs/>
          <w:color w:val="auto"/>
          <w:sz w:val="32"/>
          <w:szCs w:val="32"/>
        </w:rPr>
        <w:t>以及执法实际需要，对</w:t>
      </w:r>
      <w:r>
        <w:rPr>
          <w:rFonts w:hint="eastAsia" w:ascii="仿宋_GB2312" w:hAnsi="仿宋_GB2312" w:eastAsia="仿宋_GB2312" w:cs="仿宋_GB2312"/>
          <w:bCs/>
          <w:color w:val="auto"/>
          <w:sz w:val="32"/>
          <w:szCs w:val="32"/>
          <w:lang w:eastAsia="zh-CN"/>
        </w:rPr>
        <w:t>不予处罚</w:t>
      </w:r>
      <w:r>
        <w:rPr>
          <w:rFonts w:hint="eastAsia" w:ascii="仿宋_GB2312" w:hAnsi="仿宋_GB2312" w:eastAsia="仿宋_GB2312" w:cs="仿宋_GB2312"/>
          <w:bCs/>
          <w:color w:val="auto"/>
          <w:sz w:val="32"/>
          <w:szCs w:val="32"/>
        </w:rPr>
        <w:t>清单进行</w:t>
      </w:r>
      <w:r>
        <w:rPr>
          <w:rFonts w:hint="eastAsia" w:ascii="仿宋_GB2312" w:hAnsi="仿宋_GB2312" w:eastAsia="仿宋_GB2312" w:cs="仿宋_GB2312"/>
          <w:color w:val="auto"/>
          <w:sz w:val="32"/>
          <w:szCs w:val="32"/>
        </w:rPr>
        <w:t>评估和动态调整</w:t>
      </w:r>
      <w:r>
        <w:rPr>
          <w:rFonts w:hint="eastAsia" w:ascii="仿宋_GB2312" w:hAnsi="仿宋_GB2312" w:eastAsia="仿宋_GB2312" w:cs="仿宋_GB2312"/>
          <w:bCs/>
          <w:color w:val="auto"/>
          <w:sz w:val="32"/>
          <w:szCs w:val="32"/>
        </w:rPr>
        <w:t>，并向社会公开。</w:t>
      </w:r>
    </w:p>
    <w:p>
      <w:pPr>
        <w:keepNext w:val="0"/>
        <w:keepLines w:val="0"/>
        <w:pageBreakBefore w:val="0"/>
        <w:kinsoku/>
        <w:overflowPunct/>
        <w:topLinePunct w:val="0"/>
        <w:autoSpaceDE/>
        <w:autoSpaceDN/>
        <w:bidi w:val="0"/>
        <w:adjustRightInd/>
        <w:snapToGrid/>
        <w:spacing w:line="590" w:lineRule="exact"/>
        <w:ind w:left="0" w:leftChars="0" w:right="0" w:firstLine="642" w:firstLineChars="200"/>
        <w:jc w:val="both"/>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eastAsia="zh-CN"/>
        </w:rPr>
        <w:t>（一）</w:t>
      </w:r>
      <w:r>
        <w:rPr>
          <w:rFonts w:hint="eastAsia" w:ascii="方正楷体_GBK" w:hAnsi="方正楷体_GBK" w:eastAsia="方正楷体_GBK" w:cs="方正楷体_GBK"/>
          <w:b/>
          <w:bCs/>
          <w:color w:val="auto"/>
          <w:sz w:val="32"/>
          <w:szCs w:val="32"/>
          <w:lang w:val="en-US" w:eastAsia="zh-CN"/>
        </w:rPr>
        <w:t>文化市</w:t>
      </w:r>
      <w:bookmarkStart w:id="0" w:name="_GoBack"/>
      <w:bookmarkEnd w:id="0"/>
      <w:r>
        <w:rPr>
          <w:rFonts w:hint="eastAsia" w:ascii="方正楷体_GBK" w:hAnsi="方正楷体_GBK" w:eastAsia="方正楷体_GBK" w:cs="方正楷体_GBK"/>
          <w:b/>
          <w:bCs/>
          <w:color w:val="auto"/>
          <w:sz w:val="32"/>
          <w:szCs w:val="32"/>
          <w:lang w:val="en-US" w:eastAsia="zh-CN"/>
        </w:rPr>
        <w:t>场领域的不予处罚清单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90" w:lineRule="exact"/>
        <w:ind w:left="0" w:leftChars="0" w:right="0" w:rightChars="0" w:firstLine="640" w:firstLineChars="200"/>
        <w:jc w:val="both"/>
        <w:textAlignment w:val="auto"/>
        <w:rPr>
          <w:rFonts w:hint="eastAsia" w:ascii="楷体_GB2312" w:hAnsi="楷体_GB2312" w:eastAsia="楷体_GB2312" w:cs="楷体_GB2312"/>
          <w:b/>
          <w:bCs/>
          <w:color w:val="auto"/>
          <w:sz w:val="32"/>
          <w:szCs w:val="32"/>
          <w:lang w:eastAsia="zh-CN"/>
        </w:rPr>
      </w:pPr>
      <w:r>
        <w:rPr>
          <w:rFonts w:hint="eastAsia" w:ascii="仿宋_GB2312" w:hAnsi="仿宋_GB2312" w:eastAsia="仿宋_GB2312" w:cs="仿宋_GB2312"/>
          <w:i w:val="0"/>
          <w:iCs w:val="0"/>
          <w:caps w:val="0"/>
          <w:color w:val="auto"/>
          <w:spacing w:val="0"/>
          <w:kern w:val="0"/>
          <w:sz w:val="32"/>
          <w:szCs w:val="32"/>
          <w:lang w:val="en-US" w:eastAsia="zh-CN" w:bidi="ar"/>
        </w:rPr>
        <w:t>与已出台的《长江三角洲区域文化市场轻微违法行为免罚清单》</w:t>
      </w:r>
      <w:r>
        <w:rPr>
          <w:rFonts w:hint="eastAsia" w:ascii="仿宋_GB2312" w:hAnsi="仿宋_GB2312" w:eastAsia="仿宋_GB2312" w:cs="仿宋_GB2312"/>
          <w:color w:val="auto"/>
          <w:sz w:val="32"/>
          <w:szCs w:val="32"/>
          <w:lang w:eastAsia="zh-CN"/>
        </w:rPr>
        <w:t>（沪文旅规〔</w:t>
      </w:r>
      <w:r>
        <w:rPr>
          <w:rFonts w:hint="eastAsia" w:ascii="Times New Roman" w:hAnsi="Times New Roman" w:eastAsia="方正仿宋_GBK" w:cs="Times New Roman"/>
          <w:color w:val="auto"/>
          <w:kern w:val="0"/>
          <w:sz w:val="32"/>
          <w:szCs w:val="32"/>
          <w:lang w:val="en-US" w:eastAsia="zh-CN" w:bidi="ar"/>
        </w:rPr>
        <w:t>2022〕2</w:t>
      </w:r>
      <w:r>
        <w:rPr>
          <w:rFonts w:hint="eastAsia" w:ascii="仿宋_GB2312" w:hAnsi="仿宋_GB2312" w:eastAsia="仿宋_GB2312" w:cs="仿宋_GB2312"/>
          <w:color w:val="auto"/>
          <w:sz w:val="32"/>
          <w:szCs w:val="32"/>
          <w:lang w:eastAsia="zh-CN"/>
        </w:rPr>
        <w:t>号）</w:t>
      </w:r>
      <w:r>
        <w:rPr>
          <w:rFonts w:hint="eastAsia" w:ascii="仿宋_GB2312" w:hAnsi="仿宋_GB2312" w:eastAsia="仿宋_GB2312" w:cs="仿宋_GB2312"/>
          <w:i w:val="0"/>
          <w:iCs w:val="0"/>
          <w:caps w:val="0"/>
          <w:color w:val="auto"/>
          <w:spacing w:val="0"/>
          <w:kern w:val="0"/>
          <w:sz w:val="32"/>
          <w:szCs w:val="32"/>
          <w:lang w:val="en-US" w:eastAsia="zh-CN" w:bidi="ar"/>
        </w:rPr>
        <w:t>《安徽省文化和旅游市场轻微违法违规经营行为免罚清单》</w:t>
      </w:r>
      <w:r>
        <w:rPr>
          <w:rFonts w:hint="eastAsia" w:ascii="仿宋_GB2312" w:hAnsi="仿宋_GB2312" w:eastAsia="仿宋_GB2312" w:cs="仿宋_GB2312"/>
          <w:color w:val="auto"/>
          <w:sz w:val="32"/>
          <w:szCs w:val="32"/>
          <w:lang w:eastAsia="zh-CN"/>
        </w:rPr>
        <w:t>（皖文旅发〔</w:t>
      </w:r>
      <w:r>
        <w:rPr>
          <w:rFonts w:hint="eastAsia" w:ascii="Times New Roman" w:hAnsi="Times New Roman" w:eastAsia="方正仿宋_GBK" w:cs="Times New Roman"/>
          <w:color w:val="auto"/>
          <w:kern w:val="0"/>
          <w:sz w:val="32"/>
          <w:szCs w:val="32"/>
          <w:lang w:val="en-US" w:eastAsia="zh-CN" w:bidi="ar"/>
        </w:rPr>
        <w:t>2021〕36</w:t>
      </w:r>
      <w:r>
        <w:rPr>
          <w:rFonts w:hint="eastAsia" w:ascii="仿宋_GB2312" w:hAnsi="仿宋_GB2312" w:eastAsia="仿宋_GB2312" w:cs="仿宋_GB2312"/>
          <w:color w:val="auto"/>
          <w:sz w:val="32"/>
          <w:szCs w:val="32"/>
          <w:lang w:eastAsia="zh-CN"/>
        </w:rPr>
        <w:t>号）</w:t>
      </w:r>
      <w:r>
        <w:rPr>
          <w:rFonts w:hint="eastAsia" w:ascii="仿宋_GB2312" w:hAnsi="仿宋_GB2312" w:eastAsia="仿宋_GB2312" w:cs="仿宋_GB2312"/>
          <w:i w:val="0"/>
          <w:iCs w:val="0"/>
          <w:caps w:val="0"/>
          <w:color w:val="auto"/>
          <w:spacing w:val="0"/>
          <w:kern w:val="0"/>
          <w:sz w:val="32"/>
          <w:szCs w:val="32"/>
          <w:lang w:val="en-US" w:eastAsia="zh-CN" w:bidi="ar"/>
        </w:rPr>
        <w:t>保持一致。</w:t>
      </w:r>
    </w:p>
    <w:p>
      <w:pPr>
        <w:keepNext w:val="0"/>
        <w:keepLines w:val="0"/>
        <w:pageBreakBefore w:val="0"/>
        <w:kinsoku/>
        <w:overflowPunct/>
        <w:topLinePunct w:val="0"/>
        <w:autoSpaceDE/>
        <w:autoSpaceDN/>
        <w:bidi w:val="0"/>
        <w:adjustRightInd/>
        <w:snapToGrid/>
        <w:spacing w:line="590" w:lineRule="exact"/>
        <w:ind w:left="0" w:leftChars="0" w:right="0" w:firstLine="642" w:firstLineChars="200"/>
        <w:jc w:val="both"/>
        <w:textAlignment w:val="auto"/>
        <w:rPr>
          <w:rFonts w:hint="eastAsia" w:ascii="方正楷体_GBK" w:hAnsi="方正楷体_GBK" w:eastAsia="方正楷体_GBK" w:cs="方正楷体_GBK"/>
          <w:b/>
          <w:bCs/>
          <w:color w:val="auto"/>
          <w:sz w:val="32"/>
          <w:szCs w:val="32"/>
          <w:lang w:eastAsia="zh-CN"/>
        </w:rPr>
      </w:pPr>
      <w:r>
        <w:rPr>
          <w:rFonts w:hint="eastAsia" w:ascii="方正楷体_GBK" w:hAnsi="方正楷体_GBK" w:eastAsia="方正楷体_GBK" w:cs="方正楷体_GBK"/>
          <w:b/>
          <w:bCs/>
          <w:color w:val="auto"/>
          <w:sz w:val="32"/>
          <w:szCs w:val="32"/>
          <w:lang w:eastAsia="zh-CN"/>
        </w:rPr>
        <w:t>（二）市场监督管理领域的不予处罚清单</w:t>
      </w:r>
    </w:p>
    <w:p>
      <w:pPr>
        <w:keepNext w:val="0"/>
        <w:keepLines w:val="0"/>
        <w:pageBreakBefore w:val="0"/>
        <w:kinsoku/>
        <w:overflowPunct/>
        <w:topLinePunct w:val="0"/>
        <w:autoSpaceDE/>
        <w:autoSpaceDN/>
        <w:bidi w:val="0"/>
        <w:adjustRightInd/>
        <w:snapToGrid/>
        <w:spacing w:line="59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参照《安徽省市场监督管理轻微违法违规经营行为免罚清单》（皖市监法〔</w:t>
      </w:r>
      <w:r>
        <w:rPr>
          <w:rFonts w:hint="eastAsia" w:ascii="Times New Roman" w:hAnsi="Times New Roman" w:eastAsia="方正仿宋_GBK" w:cs="Times New Roman"/>
          <w:color w:val="auto"/>
          <w:kern w:val="0"/>
          <w:sz w:val="32"/>
          <w:szCs w:val="32"/>
          <w:lang w:val="en-US" w:eastAsia="zh-CN" w:bidi="ar"/>
        </w:rPr>
        <w:t>2021</w:t>
      </w:r>
      <w:r>
        <w:rPr>
          <w:rFonts w:hint="eastAsia" w:ascii="仿宋_GB2312" w:hAnsi="仿宋_GB2312" w:eastAsia="仿宋_GB2312" w:cs="仿宋_GB2312"/>
          <w:color w:val="auto"/>
          <w:sz w:val="32"/>
          <w:szCs w:val="32"/>
          <w:lang w:eastAsia="zh-CN"/>
        </w:rPr>
        <w:t>〕</w:t>
      </w:r>
      <w:r>
        <w:rPr>
          <w:rFonts w:hint="eastAsia" w:ascii="Times New Roman" w:hAnsi="Times New Roman" w:eastAsia="方正仿宋_GBK" w:cs="Times New Roman"/>
          <w:color w:val="auto"/>
          <w:kern w:val="0"/>
          <w:sz w:val="32"/>
          <w:szCs w:val="32"/>
          <w:lang w:val="en-US" w:eastAsia="zh-CN" w:bidi="ar"/>
        </w:rPr>
        <w:t>1</w:t>
      </w:r>
      <w:r>
        <w:rPr>
          <w:rFonts w:hint="eastAsia" w:ascii="仿宋_GB2312" w:hAnsi="仿宋_GB2312" w:eastAsia="仿宋_GB2312" w:cs="仿宋_GB2312"/>
          <w:color w:val="auto"/>
          <w:sz w:val="32"/>
          <w:szCs w:val="32"/>
          <w:lang w:eastAsia="zh-CN"/>
        </w:rPr>
        <w:t>号）《黄山市市场监管轻微违法行为不予处罚、从轻处罚、减轻处罚清单》（黄市监发〔</w:t>
      </w:r>
      <w:r>
        <w:rPr>
          <w:rFonts w:hint="eastAsia" w:ascii="Times New Roman" w:hAnsi="Times New Roman" w:eastAsia="方正仿宋_GBK" w:cs="Times New Roman"/>
          <w:color w:val="auto"/>
          <w:kern w:val="0"/>
          <w:sz w:val="32"/>
          <w:szCs w:val="32"/>
          <w:lang w:val="en-US" w:eastAsia="zh-CN" w:bidi="ar"/>
        </w:rPr>
        <w:t>2020</w:t>
      </w:r>
      <w:r>
        <w:rPr>
          <w:rFonts w:hint="eastAsia" w:ascii="仿宋_GB2312" w:hAnsi="仿宋_GB2312" w:eastAsia="仿宋_GB2312" w:cs="仿宋_GB2312"/>
          <w:color w:val="auto"/>
          <w:sz w:val="32"/>
          <w:szCs w:val="32"/>
          <w:lang w:eastAsia="zh-CN"/>
        </w:rPr>
        <w:t>〕</w:t>
      </w:r>
      <w:r>
        <w:rPr>
          <w:rFonts w:hint="eastAsia" w:ascii="Times New Roman" w:hAnsi="Times New Roman" w:eastAsia="方正仿宋_GBK" w:cs="Times New Roman"/>
          <w:color w:val="auto"/>
          <w:kern w:val="0"/>
          <w:sz w:val="32"/>
          <w:szCs w:val="32"/>
          <w:lang w:val="en-US" w:eastAsia="zh-CN" w:bidi="ar"/>
        </w:rPr>
        <w:t>185</w:t>
      </w:r>
      <w:r>
        <w:rPr>
          <w:rFonts w:hint="eastAsia" w:ascii="仿宋_GB2312" w:hAnsi="仿宋_GB2312" w:eastAsia="仿宋_GB2312" w:cs="仿宋_GB2312"/>
          <w:color w:val="auto"/>
          <w:sz w:val="32"/>
          <w:szCs w:val="32"/>
          <w:lang w:eastAsia="zh-CN"/>
        </w:rPr>
        <w:t>号），全市文旅部门集中的市场监管领域的</w:t>
      </w:r>
      <w:r>
        <w:rPr>
          <w:rFonts w:hint="eastAsia" w:ascii="Times New Roman" w:hAnsi="Times New Roman" w:eastAsia="方正仿宋_GBK" w:cs="Times New Roman"/>
          <w:color w:val="auto"/>
          <w:kern w:val="0"/>
          <w:sz w:val="32"/>
          <w:szCs w:val="32"/>
          <w:lang w:val="en-US" w:eastAsia="zh-CN" w:bidi="ar"/>
        </w:rPr>
        <w:t>10</w:t>
      </w:r>
      <w:r>
        <w:rPr>
          <w:rFonts w:hint="eastAsia" w:ascii="仿宋_GB2312" w:hAnsi="仿宋_GB2312" w:eastAsia="仿宋_GB2312" w:cs="仿宋_GB2312"/>
          <w:color w:val="auto"/>
          <w:sz w:val="32"/>
          <w:szCs w:val="32"/>
          <w:lang w:val="en-US" w:eastAsia="zh-CN"/>
        </w:rPr>
        <w:t>项行政处罚权，有</w:t>
      </w:r>
      <w:r>
        <w:rPr>
          <w:rFonts w:hint="eastAsia" w:ascii="Times New Roman" w:hAnsi="Times New Roman" w:eastAsia="方正仿宋_GBK" w:cs="Times New Roman"/>
          <w:color w:val="auto"/>
          <w:kern w:val="0"/>
          <w:sz w:val="32"/>
          <w:szCs w:val="32"/>
          <w:lang w:val="en-US" w:eastAsia="zh-CN" w:bidi="ar"/>
        </w:rPr>
        <w:t>2</w:t>
      </w:r>
      <w:r>
        <w:rPr>
          <w:rFonts w:hint="eastAsia" w:ascii="仿宋_GB2312" w:hAnsi="仿宋_GB2312" w:eastAsia="仿宋_GB2312" w:cs="仿宋_GB2312"/>
          <w:color w:val="auto"/>
          <w:sz w:val="32"/>
          <w:szCs w:val="32"/>
          <w:lang w:val="en-US" w:eastAsia="zh-CN"/>
        </w:rPr>
        <w:t>项纳入不予处罚清单。</w:t>
      </w:r>
    </w:p>
    <w:p>
      <w:pPr>
        <w:keepNext w:val="0"/>
        <w:keepLines w:val="0"/>
        <w:pageBreakBefore w:val="0"/>
        <w:kinsoku/>
        <w:overflowPunct/>
        <w:topLinePunct w:val="0"/>
        <w:autoSpaceDE/>
        <w:autoSpaceDN/>
        <w:bidi w:val="0"/>
        <w:adjustRightInd/>
        <w:snapToGrid/>
        <w:spacing w:line="590" w:lineRule="exact"/>
        <w:ind w:left="0" w:leftChars="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符合下列情形的轻微违法行为，</w:t>
      </w:r>
      <w:r>
        <w:rPr>
          <w:rFonts w:hint="eastAsia" w:ascii="仿宋_GB2312" w:hAnsi="仿宋_GB2312" w:eastAsia="仿宋_GB2312" w:cs="仿宋_GB2312"/>
          <w:color w:val="auto"/>
          <w:sz w:val="32"/>
          <w:szCs w:val="32"/>
          <w:lang w:eastAsia="zh-CN"/>
        </w:rPr>
        <w:t>及时改正，没造成危害后果的，</w:t>
      </w:r>
      <w:r>
        <w:rPr>
          <w:rFonts w:hint="eastAsia" w:ascii="仿宋_GB2312" w:hAnsi="仿宋_GB2312" w:eastAsia="仿宋_GB2312" w:cs="仿宋_GB2312"/>
          <w:color w:val="auto"/>
          <w:sz w:val="32"/>
          <w:szCs w:val="32"/>
        </w:rPr>
        <w:t>不予行政处罚</w:t>
      </w:r>
      <w:r>
        <w:rPr>
          <w:rFonts w:hint="eastAsia" w:ascii="仿宋_GB2312" w:hAnsi="仿宋_GB2312" w:eastAsia="仿宋_GB2312" w:cs="仿宋_GB2312"/>
          <w:color w:val="auto"/>
          <w:sz w:val="32"/>
          <w:szCs w:val="32"/>
          <w:lang w:eastAsia="zh-CN"/>
        </w:rPr>
        <w:t>。</w:t>
      </w:r>
    </w:p>
    <w:tbl>
      <w:tblPr>
        <w:tblStyle w:val="13"/>
        <w:tblpPr w:leftFromText="180" w:rightFromText="180" w:vertAnchor="text" w:horzAnchor="page" w:tblpX="1815" w:tblpY="36"/>
        <w:tblOverlap w:val="never"/>
        <w:tblW w:w="8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000"/>
        <w:gridCol w:w="5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01" w:type="dxa"/>
            <w:vAlign w:val="center"/>
          </w:tcPr>
          <w:p>
            <w:pPr>
              <w:keepNext w:val="0"/>
              <w:keepLines w:val="0"/>
              <w:pageBreakBefore w:val="0"/>
              <w:widowControl/>
              <w:kinsoku/>
              <w:wordWrap/>
              <w:overflowPunct/>
              <w:topLinePunct w:val="0"/>
              <w:autoSpaceDE/>
              <w:autoSpaceDN/>
              <w:bidi w:val="0"/>
              <w:adjustRightInd/>
              <w:snapToGrid/>
              <w:spacing w:line="590" w:lineRule="exact"/>
              <w:ind w:left="0" w:leftChars="0" w:right="0"/>
              <w:jc w:val="center"/>
              <w:textAlignment w:val="center"/>
              <w:rPr>
                <w:rFonts w:hint="eastAsia" w:ascii="仿宋_GB2312" w:hAnsi="仿宋_GB2312" w:eastAsia="仿宋_GB2312" w:cs="仿宋_GB2312"/>
                <w:b/>
                <w:bCs/>
                <w:color w:val="auto"/>
                <w:sz w:val="28"/>
                <w:szCs w:val="28"/>
                <w:shd w:val="clear" w:color="auto" w:fill="FFFFFF"/>
              </w:rPr>
            </w:pPr>
            <w:r>
              <w:rPr>
                <w:rFonts w:hint="eastAsia" w:ascii="仿宋_GB2312" w:hAnsi="仿宋_GB2312" w:eastAsia="仿宋_GB2312" w:cs="仿宋_GB2312"/>
                <w:b/>
                <w:bCs/>
                <w:color w:val="auto"/>
                <w:kern w:val="0"/>
                <w:sz w:val="28"/>
                <w:szCs w:val="28"/>
              </w:rPr>
              <w:t>序号</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590" w:lineRule="exact"/>
              <w:ind w:left="0" w:leftChars="0" w:right="0"/>
              <w:jc w:val="center"/>
              <w:textAlignment w:val="center"/>
              <w:rPr>
                <w:rFonts w:hint="eastAsia" w:ascii="仿宋_GB2312" w:hAnsi="仿宋_GB2312" w:eastAsia="仿宋_GB2312" w:cs="仿宋_GB2312"/>
                <w:b/>
                <w:bCs/>
                <w:color w:val="auto"/>
                <w:sz w:val="28"/>
                <w:szCs w:val="28"/>
                <w:shd w:val="clear" w:color="auto" w:fill="FFFFFF"/>
              </w:rPr>
            </w:pPr>
            <w:r>
              <w:rPr>
                <w:rFonts w:hint="eastAsia" w:ascii="仿宋_GB2312" w:hAnsi="仿宋_GB2312" w:eastAsia="仿宋_GB2312" w:cs="仿宋_GB2312"/>
                <w:b/>
                <w:bCs/>
                <w:color w:val="auto"/>
                <w:kern w:val="0"/>
                <w:sz w:val="28"/>
                <w:szCs w:val="28"/>
              </w:rPr>
              <w:t>违法行为类型</w:t>
            </w:r>
          </w:p>
        </w:tc>
        <w:tc>
          <w:tcPr>
            <w:tcW w:w="5881" w:type="dxa"/>
            <w:vAlign w:val="center"/>
          </w:tcPr>
          <w:p>
            <w:pPr>
              <w:keepNext w:val="0"/>
              <w:keepLines w:val="0"/>
              <w:pageBreakBefore w:val="0"/>
              <w:widowControl/>
              <w:kinsoku/>
              <w:wordWrap/>
              <w:overflowPunct/>
              <w:topLinePunct w:val="0"/>
              <w:autoSpaceDE/>
              <w:autoSpaceDN/>
              <w:bidi w:val="0"/>
              <w:adjustRightInd/>
              <w:snapToGrid/>
              <w:spacing w:line="590" w:lineRule="exact"/>
              <w:ind w:left="0" w:leftChars="0" w:right="0"/>
              <w:jc w:val="center"/>
              <w:textAlignment w:val="center"/>
              <w:rPr>
                <w:rFonts w:hint="eastAsia" w:ascii="仿宋_GB2312" w:hAnsi="仿宋_GB2312" w:eastAsia="仿宋_GB2312" w:cs="仿宋_GB2312"/>
                <w:b/>
                <w:bCs/>
                <w:color w:val="auto"/>
                <w:sz w:val="28"/>
                <w:szCs w:val="28"/>
                <w:shd w:val="clear" w:color="auto" w:fill="FFFFFF"/>
              </w:rPr>
            </w:pPr>
            <w:r>
              <w:rPr>
                <w:rFonts w:hint="eastAsia" w:ascii="仿宋_GB2312" w:hAnsi="仿宋_GB2312" w:eastAsia="仿宋_GB2312" w:cs="仿宋_GB2312"/>
                <w:b/>
                <w:bCs/>
                <w:color w:val="auto"/>
                <w:kern w:val="0"/>
                <w:sz w:val="28"/>
                <w:szCs w:val="28"/>
              </w:rPr>
              <w:t>适用条件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line="590" w:lineRule="exact"/>
              <w:ind w:left="0" w:leftChars="0" w:right="0"/>
              <w:contextualSpacing/>
              <w:jc w:val="center"/>
              <w:textAlignment w:val="center"/>
              <w:rPr>
                <w:rFonts w:hint="eastAsia" w:ascii="仿宋_GB2312" w:hAnsi="仿宋_GB2312" w:eastAsia="仿宋_GB2312" w:cs="仿宋_GB2312"/>
                <w:color w:val="auto"/>
                <w:sz w:val="28"/>
                <w:szCs w:val="28"/>
                <w:shd w:val="clear" w:color="auto" w:fill="FFFFFF"/>
              </w:rPr>
            </w:pPr>
            <w:r>
              <w:rPr>
                <w:rFonts w:hint="eastAsia" w:ascii="Times New Roman" w:hAnsi="Times New Roman" w:eastAsia="方正仿宋_GBK" w:cs="Times New Roman"/>
                <w:color w:val="auto"/>
                <w:kern w:val="0"/>
                <w:sz w:val="28"/>
                <w:szCs w:val="28"/>
                <w:lang w:val="en-US" w:eastAsia="zh-CN" w:bidi="ar"/>
              </w:rPr>
              <w:t>1</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590" w:lineRule="exact"/>
              <w:ind w:left="0" w:leftChars="0" w:right="0"/>
              <w:contextualSpacing/>
              <w:jc w:val="both"/>
              <w:textAlignment w:val="center"/>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rPr>
              <w:t>食品、食品添加剂的标签、说明书存在瑕疵</w:t>
            </w:r>
          </w:p>
        </w:tc>
        <w:tc>
          <w:tcPr>
            <w:tcW w:w="5881" w:type="dxa"/>
            <w:vAlign w:val="center"/>
          </w:tcPr>
          <w:p>
            <w:pPr>
              <w:keepNext w:val="0"/>
              <w:keepLines w:val="0"/>
              <w:pageBreakBefore w:val="0"/>
              <w:widowControl w:val="0"/>
              <w:kinsoku/>
              <w:wordWrap/>
              <w:overflowPunct/>
              <w:topLinePunct w:val="0"/>
              <w:autoSpaceDE/>
              <w:autoSpaceDN/>
              <w:bidi w:val="0"/>
              <w:adjustRightInd/>
              <w:snapToGrid/>
              <w:spacing w:line="590" w:lineRule="exact"/>
              <w:ind w:left="0" w:leftChars="0" w:right="0"/>
              <w:jc w:val="both"/>
              <w:rPr>
                <w:rFonts w:hint="eastAsia" w:ascii="仿宋_GB2312" w:hAnsi="仿宋_GB2312" w:eastAsia="仿宋_GB2312" w:cs="仿宋_GB2312"/>
                <w:color w:val="auto"/>
                <w:sz w:val="28"/>
                <w:szCs w:val="28"/>
              </w:rPr>
            </w:pPr>
            <w:r>
              <w:rPr>
                <w:rFonts w:hint="eastAsia" w:ascii="Times New Roman" w:hAnsi="Times New Roman" w:eastAsia="方正仿宋_GBK" w:cs="Times New Roman"/>
                <w:color w:val="auto"/>
                <w:kern w:val="0"/>
                <w:sz w:val="28"/>
                <w:szCs w:val="28"/>
                <w:lang w:val="en-US" w:eastAsia="zh-CN" w:bidi="ar"/>
              </w:rPr>
              <w:t>1.</w:t>
            </w:r>
            <w:r>
              <w:rPr>
                <w:rFonts w:hint="eastAsia" w:ascii="仿宋_GB2312" w:hAnsi="仿宋_GB2312" w:eastAsia="仿宋_GB2312" w:cs="仿宋_GB2312"/>
                <w:color w:val="auto"/>
                <w:sz w:val="28"/>
                <w:szCs w:val="28"/>
              </w:rPr>
              <w:t>不影响食品安全且不会对消费者造成误导；</w:t>
            </w:r>
          </w:p>
          <w:p>
            <w:pPr>
              <w:keepNext w:val="0"/>
              <w:keepLines w:val="0"/>
              <w:pageBreakBefore w:val="0"/>
              <w:widowControl w:val="0"/>
              <w:kinsoku/>
              <w:wordWrap/>
              <w:overflowPunct/>
              <w:topLinePunct w:val="0"/>
              <w:autoSpaceDE/>
              <w:autoSpaceDN/>
              <w:bidi w:val="0"/>
              <w:adjustRightInd/>
              <w:snapToGrid/>
              <w:spacing w:line="590" w:lineRule="exact"/>
              <w:ind w:left="0" w:leftChars="0" w:right="0"/>
              <w:jc w:val="both"/>
              <w:rPr>
                <w:rFonts w:hint="eastAsia" w:ascii="仿宋_GB2312" w:hAnsi="仿宋_GB2312" w:eastAsia="仿宋_GB2312" w:cs="仿宋_GB2312"/>
                <w:color w:val="auto"/>
                <w:sz w:val="28"/>
                <w:szCs w:val="28"/>
                <w:shd w:val="clear" w:color="auto" w:fill="FFFFFF"/>
              </w:rPr>
            </w:pPr>
            <w:r>
              <w:rPr>
                <w:rFonts w:hint="eastAsia" w:ascii="Times New Roman" w:hAnsi="Times New Roman" w:eastAsia="方正仿宋_GBK" w:cs="Times New Roman"/>
                <w:color w:val="auto"/>
                <w:kern w:val="0"/>
                <w:sz w:val="28"/>
                <w:szCs w:val="28"/>
                <w:lang w:val="en-US" w:eastAsia="zh-CN" w:bidi="ar"/>
              </w:rPr>
              <w:t>2.</w:t>
            </w:r>
            <w:r>
              <w:rPr>
                <w:rFonts w:hint="eastAsia" w:ascii="仿宋_GB2312" w:hAnsi="仿宋_GB2312" w:eastAsia="仿宋_GB2312" w:cs="仿宋_GB2312"/>
                <w:color w:val="auto"/>
                <w:sz w:val="28"/>
                <w:szCs w:val="28"/>
              </w:rPr>
              <w:t>立即自行改正或在行政机关责令改正的期限内改正。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line="590" w:lineRule="exact"/>
              <w:ind w:left="0" w:leftChars="0" w:right="0"/>
              <w:contextualSpacing/>
              <w:jc w:val="center"/>
              <w:textAlignment w:val="center"/>
              <w:rPr>
                <w:rFonts w:hint="eastAsia" w:ascii="仿宋_GB2312" w:hAnsi="仿宋_GB2312" w:eastAsia="仿宋_GB2312" w:cs="仿宋_GB2312"/>
                <w:b/>
                <w:bCs/>
                <w:color w:val="auto"/>
                <w:kern w:val="0"/>
                <w:sz w:val="28"/>
                <w:szCs w:val="28"/>
              </w:rPr>
            </w:pPr>
            <w:r>
              <w:rPr>
                <w:rFonts w:hint="eastAsia" w:ascii="Times New Roman" w:hAnsi="Times New Roman" w:eastAsia="方正仿宋_GBK" w:cs="Times New Roman"/>
                <w:color w:val="auto"/>
                <w:kern w:val="0"/>
                <w:sz w:val="28"/>
                <w:szCs w:val="28"/>
                <w:lang w:val="en-US" w:eastAsia="zh-CN" w:bidi="ar"/>
              </w:rPr>
              <w:t>2</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590" w:lineRule="exact"/>
              <w:ind w:left="0" w:leftChars="0" w:right="0"/>
              <w:contextualSpacing/>
              <w:jc w:val="both"/>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经营者未按规定明码标价</w:t>
            </w:r>
          </w:p>
        </w:tc>
        <w:tc>
          <w:tcPr>
            <w:tcW w:w="58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有下列情形之一，经提醒能够及时改正的：</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jc w:val="both"/>
              <w:rPr>
                <w:rFonts w:hint="eastAsia" w:ascii="仿宋_GB2312" w:hAnsi="仿宋_GB2312" w:eastAsia="仿宋_GB2312" w:cs="仿宋_GB2312"/>
                <w:color w:val="auto"/>
                <w:sz w:val="28"/>
                <w:szCs w:val="28"/>
              </w:rPr>
            </w:pPr>
            <w:r>
              <w:rPr>
                <w:rFonts w:hint="eastAsia" w:ascii="Times New Roman" w:hAnsi="Times New Roman" w:eastAsia="方正仿宋_GBK" w:cs="Times New Roman"/>
                <w:color w:val="auto"/>
                <w:kern w:val="0"/>
                <w:sz w:val="28"/>
                <w:szCs w:val="28"/>
                <w:lang w:val="en-US" w:eastAsia="zh-CN" w:bidi="ar"/>
              </w:rPr>
              <w:t>1.</w:t>
            </w:r>
            <w:r>
              <w:rPr>
                <w:rFonts w:hint="eastAsia" w:ascii="仿宋_GB2312" w:hAnsi="仿宋_GB2312" w:eastAsia="仿宋_GB2312" w:cs="仿宋_GB2312"/>
                <w:color w:val="auto"/>
                <w:sz w:val="28"/>
                <w:szCs w:val="28"/>
              </w:rPr>
              <w:t>采用开架柜台等自选方式售货的超市、药店等经营者，在售商品众多，个别商品货签不对位的；</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jc w:val="both"/>
              <w:rPr>
                <w:rFonts w:hint="eastAsia" w:ascii="仿宋_GB2312" w:hAnsi="仿宋_GB2312" w:eastAsia="仿宋_GB2312" w:cs="仿宋_GB2312"/>
                <w:color w:val="auto"/>
                <w:sz w:val="28"/>
                <w:szCs w:val="28"/>
              </w:rPr>
            </w:pPr>
            <w:r>
              <w:rPr>
                <w:rFonts w:hint="eastAsia" w:ascii="Times New Roman" w:hAnsi="Times New Roman" w:eastAsia="方正仿宋_GBK" w:cs="Times New Roman"/>
                <w:color w:val="auto"/>
                <w:kern w:val="0"/>
                <w:sz w:val="28"/>
                <w:szCs w:val="28"/>
                <w:lang w:val="en-US" w:eastAsia="zh-CN" w:bidi="ar"/>
              </w:rPr>
              <w:t>2.</w:t>
            </w:r>
            <w:r>
              <w:rPr>
                <w:rFonts w:hint="eastAsia" w:ascii="仿宋_GB2312" w:hAnsi="仿宋_GB2312" w:eastAsia="仿宋_GB2312" w:cs="仿宋_GB2312"/>
                <w:color w:val="auto"/>
                <w:sz w:val="28"/>
                <w:szCs w:val="28"/>
              </w:rPr>
              <w:t>在售商品种类繁多、数量巨大的超市、药店等经营者，极少部分商品没有明码标价的；</w:t>
            </w:r>
          </w:p>
          <w:p>
            <w:pPr>
              <w:keepNext w:val="0"/>
              <w:keepLines w:val="0"/>
              <w:pageBreakBefore w:val="0"/>
              <w:widowControl w:val="0"/>
              <w:kinsoku/>
              <w:wordWrap/>
              <w:overflowPunct/>
              <w:topLinePunct w:val="0"/>
              <w:autoSpaceDE/>
              <w:autoSpaceDN/>
              <w:bidi w:val="0"/>
              <w:adjustRightInd/>
              <w:snapToGrid/>
              <w:spacing w:line="590" w:lineRule="exact"/>
              <w:ind w:left="0" w:leftChars="0" w:right="0"/>
              <w:jc w:val="both"/>
              <w:rPr>
                <w:rFonts w:hint="eastAsia" w:ascii="仿宋_GB2312" w:hAnsi="仿宋_GB2312" w:eastAsia="仿宋_GB2312" w:cs="仿宋_GB2312"/>
                <w:color w:val="auto"/>
                <w:sz w:val="28"/>
                <w:szCs w:val="28"/>
              </w:rPr>
            </w:pPr>
            <w:r>
              <w:rPr>
                <w:rFonts w:hint="eastAsia" w:ascii="Times New Roman" w:hAnsi="Times New Roman" w:eastAsia="方正仿宋_GBK" w:cs="Times New Roman"/>
                <w:color w:val="auto"/>
                <w:kern w:val="0"/>
                <w:sz w:val="28"/>
                <w:szCs w:val="28"/>
                <w:lang w:val="en-US" w:eastAsia="zh-CN" w:bidi="ar"/>
              </w:rPr>
              <w:t>3.</w:t>
            </w:r>
            <w:r>
              <w:rPr>
                <w:rFonts w:hint="eastAsia" w:ascii="仿宋_GB2312" w:hAnsi="仿宋_GB2312" w:eastAsia="仿宋_GB2312" w:cs="仿宋_GB2312"/>
                <w:color w:val="auto"/>
                <w:sz w:val="28"/>
                <w:szCs w:val="28"/>
              </w:rPr>
              <w:t>违反明码标价规定，存在不按规定的内容和方式明码标价行为（例如标价方式不规范、不醒目），但不影响消费者知情权、选择权的；</w:t>
            </w:r>
          </w:p>
          <w:p>
            <w:pPr>
              <w:keepNext w:val="0"/>
              <w:keepLines w:val="0"/>
              <w:pageBreakBefore w:val="0"/>
              <w:widowControl w:val="0"/>
              <w:kinsoku/>
              <w:wordWrap/>
              <w:overflowPunct/>
              <w:topLinePunct w:val="0"/>
              <w:autoSpaceDE/>
              <w:autoSpaceDN/>
              <w:bidi w:val="0"/>
              <w:adjustRightInd/>
              <w:snapToGrid/>
              <w:spacing w:line="590" w:lineRule="exact"/>
              <w:ind w:left="0" w:leftChars="0" w:right="0"/>
              <w:jc w:val="both"/>
              <w:rPr>
                <w:rFonts w:hint="eastAsia" w:ascii="仿宋_GB2312" w:hAnsi="仿宋_GB2312" w:eastAsia="仿宋_GB2312" w:cs="仿宋_GB2312"/>
                <w:color w:val="auto"/>
                <w:kern w:val="0"/>
                <w:sz w:val="28"/>
                <w:szCs w:val="28"/>
              </w:rPr>
            </w:pPr>
            <w:r>
              <w:rPr>
                <w:rFonts w:hint="eastAsia" w:ascii="Times New Roman" w:hAnsi="Times New Roman" w:eastAsia="方正仿宋_GBK" w:cs="Times New Roman"/>
                <w:color w:val="auto"/>
                <w:kern w:val="0"/>
                <w:sz w:val="28"/>
                <w:szCs w:val="28"/>
                <w:lang w:val="en-US" w:eastAsia="zh-CN" w:bidi="ar"/>
              </w:rPr>
              <w:t>4.</w:t>
            </w:r>
            <w:r>
              <w:rPr>
                <w:rFonts w:hint="eastAsia" w:ascii="仿宋_GB2312" w:hAnsi="仿宋_GB2312" w:eastAsia="仿宋_GB2312" w:cs="仿宋_GB2312"/>
                <w:color w:val="auto"/>
                <w:sz w:val="28"/>
                <w:szCs w:val="28"/>
              </w:rPr>
              <w:t>可采取口头协商议价方式销售商品的菜市场、农贸市场、土产杂货店、小百货商品店等经营者，销售商品时未明码标价，但不影响消费者知情权、选择权的</w:t>
            </w:r>
            <w:r>
              <w:rPr>
                <w:rFonts w:hint="eastAsia" w:ascii="仿宋_GB2312" w:hAnsi="仿宋_GB2312" w:eastAsia="仿宋_GB2312" w:cs="仿宋_GB2312"/>
                <w:color w:val="auto"/>
                <w:sz w:val="28"/>
                <w:szCs w:val="28"/>
                <w:lang w:eastAsia="zh-CN"/>
              </w:rPr>
              <w:t>。</w:t>
            </w:r>
          </w:p>
        </w:tc>
      </w:tr>
    </w:tbl>
    <w:p>
      <w:pPr>
        <w:keepNext w:val="0"/>
        <w:keepLines w:val="0"/>
        <w:pageBreakBefore w:val="0"/>
        <w:numPr>
          <w:ilvl w:val="0"/>
          <w:numId w:val="1"/>
        </w:numPr>
        <w:kinsoku/>
        <w:overflowPunct/>
        <w:topLinePunct w:val="0"/>
        <w:autoSpaceDE/>
        <w:autoSpaceDN/>
        <w:bidi w:val="0"/>
        <w:adjustRightInd/>
        <w:snapToGrid/>
        <w:spacing w:line="590" w:lineRule="exact"/>
        <w:ind w:left="0" w:leftChars="0" w:right="0" w:firstLine="642" w:firstLineChars="200"/>
        <w:jc w:val="both"/>
        <w:textAlignment w:val="auto"/>
        <w:rPr>
          <w:rFonts w:hint="eastAsia" w:ascii="方正楷体_GBK" w:hAnsi="方正楷体_GBK" w:eastAsia="方正楷体_GBK" w:cs="方正楷体_GBK"/>
          <w:b/>
          <w:bCs/>
          <w:color w:val="auto"/>
          <w:sz w:val="32"/>
          <w:szCs w:val="32"/>
          <w:lang w:eastAsia="zh-CN"/>
        </w:rPr>
      </w:pPr>
      <w:r>
        <w:rPr>
          <w:rFonts w:hint="eastAsia" w:ascii="方正楷体_GBK" w:hAnsi="方正楷体_GBK" w:eastAsia="方正楷体_GBK" w:cs="方正楷体_GBK"/>
          <w:b/>
          <w:bCs/>
          <w:color w:val="auto"/>
          <w:sz w:val="32"/>
          <w:szCs w:val="32"/>
          <w:lang w:eastAsia="zh-CN"/>
        </w:rPr>
        <w:t>交通运输、体育管理领域的不予处罚清单</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参照《安徽省交通运输轻微违法行为免予行政处罚清单（</w:t>
      </w:r>
      <w:r>
        <w:rPr>
          <w:rFonts w:hint="eastAsia" w:ascii="Times New Roman" w:hAnsi="Times New Roman" w:eastAsia="方正仿宋_GBK" w:cs="Times New Roman"/>
          <w:color w:val="auto"/>
          <w:kern w:val="0"/>
          <w:sz w:val="32"/>
          <w:szCs w:val="32"/>
          <w:lang w:val="en-US" w:eastAsia="zh-CN" w:bidi="ar"/>
        </w:rPr>
        <w:t>2022</w:t>
      </w:r>
      <w:r>
        <w:rPr>
          <w:rFonts w:hint="eastAsia" w:ascii="仿宋_GB2312" w:hAnsi="仿宋_GB2312" w:eastAsia="仿宋_GB2312" w:cs="仿宋_GB2312"/>
          <w:color w:val="auto"/>
          <w:sz w:val="32"/>
          <w:szCs w:val="32"/>
          <w:lang w:val="en-US" w:eastAsia="zh-CN"/>
        </w:rPr>
        <w:t>年版）》，全市文旅部门集中的交通运输领域的</w:t>
      </w:r>
      <w:r>
        <w:rPr>
          <w:rFonts w:hint="eastAsia" w:ascii="Times New Roman" w:hAnsi="Times New Roman" w:eastAsia="方正仿宋_GBK" w:cs="Times New Roman"/>
          <w:color w:val="auto"/>
          <w:kern w:val="0"/>
          <w:sz w:val="32"/>
          <w:szCs w:val="32"/>
          <w:lang w:val="en-US" w:eastAsia="zh-CN" w:bidi="ar"/>
        </w:rPr>
        <w:t>5</w:t>
      </w:r>
      <w:r>
        <w:rPr>
          <w:rFonts w:hint="eastAsia" w:ascii="仿宋_GB2312" w:hAnsi="仿宋_GB2312" w:eastAsia="仿宋_GB2312" w:cs="仿宋_GB2312"/>
          <w:color w:val="auto"/>
          <w:sz w:val="32"/>
          <w:szCs w:val="32"/>
          <w:lang w:val="en-US" w:eastAsia="zh-CN"/>
        </w:rPr>
        <w:t>项行政处罚权，暂不纳入不予处罚清单。</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eastAsia" w:ascii="方正黑体_GBK" w:hAnsi="方正黑体_GBK" w:eastAsia="方正黑体_GBK" w:cs="方正黑体_GBK"/>
          <w:color w:val="auto"/>
          <w:sz w:val="32"/>
          <w:szCs w:val="32"/>
          <w:lang w:val="en-US" w:eastAsia="zh-CN"/>
        </w:rPr>
      </w:pPr>
      <w:r>
        <w:rPr>
          <w:rFonts w:hint="eastAsia" w:ascii="仿宋_GB2312" w:hAnsi="仿宋_GB2312" w:eastAsia="仿宋_GB2312" w:cs="仿宋_GB2312"/>
          <w:color w:val="auto"/>
          <w:sz w:val="32"/>
          <w:szCs w:val="32"/>
          <w:lang w:val="en-US" w:eastAsia="zh-CN"/>
        </w:rPr>
        <w:t>省级和市级体育部门均未出台有关不予处罚清单，全市文旅部门集中的体育管理领域的</w:t>
      </w:r>
      <w:r>
        <w:rPr>
          <w:rFonts w:hint="eastAsia" w:ascii="Times New Roman" w:hAnsi="Times New Roman" w:eastAsia="方正仿宋_GBK" w:cs="Times New Roman"/>
          <w:color w:val="auto"/>
          <w:kern w:val="0"/>
          <w:sz w:val="32"/>
          <w:szCs w:val="32"/>
          <w:lang w:val="en-US" w:eastAsia="zh-CN" w:bidi="ar"/>
        </w:rPr>
        <w:t>2</w:t>
      </w:r>
      <w:r>
        <w:rPr>
          <w:rFonts w:hint="eastAsia" w:ascii="仿宋_GB2312" w:hAnsi="仿宋_GB2312" w:eastAsia="仿宋_GB2312" w:cs="仿宋_GB2312"/>
          <w:color w:val="auto"/>
          <w:sz w:val="32"/>
          <w:szCs w:val="32"/>
          <w:lang w:val="en-US" w:eastAsia="zh-CN"/>
        </w:rPr>
        <w:t>项行政处罚权，暂不纳入不予处罚清单。</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eastAsia" w:ascii="方正黑体_GBK" w:hAnsi="方正黑体_GBK" w:eastAsia="方正黑体_GBK" w:cs="方正黑体_GBK"/>
          <w:bCs/>
          <w:color w:val="auto"/>
          <w:sz w:val="32"/>
          <w:szCs w:val="32"/>
        </w:rPr>
      </w:pPr>
      <w:r>
        <w:rPr>
          <w:rFonts w:hint="eastAsia" w:ascii="方正黑体_GBK" w:hAnsi="方正黑体_GBK" w:eastAsia="方正黑体_GBK" w:cs="方正黑体_GBK"/>
          <w:color w:val="auto"/>
          <w:sz w:val="32"/>
          <w:szCs w:val="32"/>
          <w:lang w:val="en-US" w:eastAsia="zh-CN"/>
        </w:rPr>
        <w:t>二</w:t>
      </w:r>
      <w:r>
        <w:rPr>
          <w:rFonts w:hint="eastAsia" w:ascii="方正黑体_GBK" w:hAnsi="方正黑体_GBK" w:eastAsia="方正黑体_GBK" w:cs="方正黑体_GBK"/>
          <w:bCs/>
          <w:color w:val="auto"/>
          <w:sz w:val="32"/>
          <w:szCs w:val="32"/>
        </w:rPr>
        <w:t>、建立</w:t>
      </w:r>
      <w:r>
        <w:rPr>
          <w:rFonts w:hint="eastAsia" w:ascii="方正黑体_GBK" w:hAnsi="方正黑体_GBK" w:eastAsia="方正黑体_GBK" w:cs="方正黑体_GBK"/>
          <w:bCs/>
          <w:color w:val="auto"/>
          <w:sz w:val="32"/>
          <w:szCs w:val="32"/>
          <w:lang w:eastAsia="zh-CN"/>
        </w:rPr>
        <w:t>不予处罚</w:t>
      </w:r>
      <w:r>
        <w:rPr>
          <w:rFonts w:hint="eastAsia" w:ascii="方正黑体_GBK" w:hAnsi="方正黑体_GBK" w:eastAsia="方正黑体_GBK" w:cs="方正黑体_GBK"/>
          <w:bCs/>
          <w:color w:val="auto"/>
          <w:sz w:val="32"/>
          <w:szCs w:val="32"/>
        </w:rPr>
        <w:t>告知承诺制</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不予处罚告知承诺制是对轻微违法行为的容错机制。具体是</w:t>
      </w:r>
    </w:p>
    <w:p>
      <w:pPr>
        <w:keepNext w:val="0"/>
        <w:keepLines w:val="0"/>
        <w:pageBreakBefore w:val="0"/>
        <w:widowControl/>
        <w:suppressLineNumbers w:val="0"/>
        <w:kinsoku/>
        <w:wordWrap/>
        <w:overflowPunct/>
        <w:topLinePunct w:val="0"/>
        <w:autoSpaceDE/>
        <w:autoSpaceDN/>
        <w:bidi w:val="0"/>
        <w:adjustRightInd/>
        <w:snapToGrid/>
        <w:spacing w:line="590" w:lineRule="exact"/>
        <w:ind w:right="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指，各级文旅部门及其综合执法机构在执法中，发现当事人存在属于不予处罚清单内的违法行为，告知当事人违法事实，责令改正并进行批评教育、普法宣传，当事人当场改正或者承诺限期改正，不予行政处罚的制度。</w:t>
      </w:r>
    </w:p>
    <w:p>
      <w:pPr>
        <w:keepNext w:val="0"/>
        <w:keepLines w:val="0"/>
        <w:pageBreakBefore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eastAsia" w:ascii="方正黑体_GBK" w:hAnsi="方正黑体_GBK" w:eastAsia="方正黑体_GBK" w:cs="方正黑体_GBK"/>
          <w:bCs/>
          <w:color w:val="auto"/>
          <w:sz w:val="32"/>
          <w:szCs w:val="32"/>
          <w:lang w:eastAsia="zh-CN"/>
        </w:rPr>
      </w:pPr>
      <w:r>
        <w:rPr>
          <w:rFonts w:hint="eastAsia" w:ascii="方正黑体_GBK" w:hAnsi="方正黑体_GBK" w:eastAsia="方正黑体_GBK" w:cs="方正黑体_GBK"/>
          <w:bCs/>
          <w:color w:val="auto"/>
          <w:sz w:val="32"/>
          <w:szCs w:val="32"/>
          <w:lang w:eastAsia="zh-CN"/>
        </w:rPr>
        <w:t>三、适用条件及具体标准</w:t>
      </w:r>
    </w:p>
    <w:p>
      <w:pPr>
        <w:keepNext w:val="0"/>
        <w:keepLines w:val="0"/>
        <w:pageBreakBefore w:val="0"/>
        <w:kinsoku/>
        <w:wordWrap/>
        <w:overflowPunct/>
        <w:topLinePunct w:val="0"/>
        <w:autoSpaceDE/>
        <w:autoSpaceDN/>
        <w:bidi w:val="0"/>
        <w:adjustRightInd/>
        <w:snapToGrid/>
        <w:spacing w:line="590" w:lineRule="exact"/>
        <w:ind w:left="0" w:leftChars="0" w:right="0" w:firstLine="642" w:firstLineChars="200"/>
        <w:jc w:val="both"/>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（一）适用不予处罚和告知承诺制的第一种情形，应当同时符合以下条件：</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违法行为轻微；及时改正；没有造成危害后果的。</w:t>
      </w:r>
    </w:p>
    <w:p>
      <w:pPr>
        <w:keepNext w:val="0"/>
        <w:keepLines w:val="0"/>
        <w:pageBreakBefore w:val="0"/>
        <w:numPr>
          <w:ilvl w:val="0"/>
          <w:numId w:val="2"/>
        </w:numPr>
        <w:kinsoku/>
        <w:wordWrap/>
        <w:overflowPunct/>
        <w:topLinePunct w:val="0"/>
        <w:autoSpaceDE/>
        <w:autoSpaceDN/>
        <w:bidi w:val="0"/>
        <w:adjustRightInd/>
        <w:snapToGrid/>
        <w:spacing w:line="590" w:lineRule="exact"/>
        <w:ind w:left="0" w:leftChars="0" w:right="0" w:firstLine="642" w:firstLineChars="200"/>
        <w:jc w:val="both"/>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适用不予处罚和告知承诺制的第二种情形，应当同时符合以下条件：</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初次违法；危害后果轻微；及时改正的。</w:t>
      </w:r>
    </w:p>
    <w:p>
      <w:pPr>
        <w:keepNext w:val="0"/>
        <w:keepLines w:val="0"/>
        <w:pageBreakBefore w:val="0"/>
        <w:kinsoku/>
        <w:wordWrap/>
        <w:overflowPunct/>
        <w:topLinePunct w:val="0"/>
        <w:autoSpaceDE/>
        <w:autoSpaceDN/>
        <w:bidi w:val="0"/>
        <w:adjustRightInd/>
        <w:snapToGrid/>
        <w:spacing w:line="590" w:lineRule="exact"/>
        <w:ind w:left="0" w:leftChars="0" w:right="0" w:firstLine="642" w:firstLineChars="200"/>
        <w:jc w:val="both"/>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（三）违法行为轻微，可以结合下列因素综合认定：</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1</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主观过错较小；</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2.</w:t>
      </w:r>
      <w:r>
        <w:rPr>
          <w:rFonts w:hint="default" w:ascii="仿宋_GB2312" w:hAnsi="仿宋_GB2312" w:eastAsia="仿宋_GB2312" w:cs="仿宋_GB2312"/>
          <w:color w:val="auto"/>
          <w:sz w:val="32"/>
          <w:szCs w:val="32"/>
          <w:lang w:val="en-US" w:eastAsia="zh-CN"/>
        </w:rPr>
        <w:t>初次违法；</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3.</w:t>
      </w:r>
      <w:r>
        <w:rPr>
          <w:rFonts w:hint="default" w:ascii="仿宋_GB2312" w:hAnsi="仿宋_GB2312" w:eastAsia="仿宋_GB2312" w:cs="仿宋_GB2312"/>
          <w:color w:val="auto"/>
          <w:sz w:val="32"/>
          <w:szCs w:val="32"/>
          <w:lang w:val="en-US" w:eastAsia="zh-CN"/>
        </w:rPr>
        <w:t>违法行为持续时间较短；</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4</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及时中止违法行为；</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5</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没有违法所得或者违法所得金额较小；</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6</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案涉货值金额较小；</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7</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案涉产品或者服务合格或者符合标准；</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eastAsia" w:ascii="方正楷体_GBK" w:hAnsi="方正楷体_GBK" w:eastAsia="方正楷体_GBK" w:cs="方正楷体_GBK"/>
          <w:b/>
          <w:bCs/>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8</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其他能够反映违法行为轻微的因素。</w:t>
      </w:r>
    </w:p>
    <w:p>
      <w:pPr>
        <w:keepNext w:val="0"/>
        <w:keepLines w:val="0"/>
        <w:pageBreakBefore w:val="0"/>
        <w:kinsoku/>
        <w:wordWrap/>
        <w:overflowPunct/>
        <w:topLinePunct w:val="0"/>
        <w:autoSpaceDE/>
        <w:autoSpaceDN/>
        <w:bidi w:val="0"/>
        <w:adjustRightInd/>
        <w:snapToGrid/>
        <w:spacing w:line="590" w:lineRule="exact"/>
        <w:ind w:left="0" w:leftChars="0" w:right="0" w:firstLine="642" w:firstLineChars="200"/>
        <w:jc w:val="both"/>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（四）危害后果轻微，可以结合下列因素综合认定：</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1</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危害程度较轻，如对市场秩序的扰乱程度轻微，对消费者欺骗、误导作用较小等；</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2</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危害范围较小；</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3</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危害后果易于消除或者减轻；</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4</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主动消除或者减轻违法行为危害后果；</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5</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主动与违法行为损害的对象达成和解；</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6</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其他能够反映危害后果轻微的因素。</w:t>
      </w:r>
    </w:p>
    <w:p>
      <w:pPr>
        <w:keepNext w:val="0"/>
        <w:keepLines w:val="0"/>
        <w:pageBreakBefore w:val="0"/>
        <w:kinsoku/>
        <w:wordWrap/>
        <w:overflowPunct/>
        <w:topLinePunct w:val="0"/>
        <w:autoSpaceDE/>
        <w:autoSpaceDN/>
        <w:bidi w:val="0"/>
        <w:adjustRightInd/>
        <w:snapToGrid/>
        <w:spacing w:line="590" w:lineRule="exact"/>
        <w:ind w:left="0" w:leftChars="0" w:right="0" w:firstLine="642" w:firstLineChars="200"/>
        <w:jc w:val="both"/>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（五）当事人有下列情形之一的，属于及时改正：</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1</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sz w:val="32"/>
          <w:szCs w:val="32"/>
          <w:lang w:val="en-US" w:eastAsia="zh-CN"/>
        </w:rPr>
        <w:t>执法</w:t>
      </w:r>
      <w:r>
        <w:rPr>
          <w:rFonts w:hint="default" w:ascii="仿宋_GB2312" w:hAnsi="仿宋_GB2312" w:eastAsia="仿宋_GB2312" w:cs="仿宋_GB2312"/>
          <w:color w:val="auto"/>
          <w:sz w:val="32"/>
          <w:szCs w:val="32"/>
          <w:lang w:val="en-US" w:eastAsia="zh-CN"/>
        </w:rPr>
        <w:t>部门发现违法行为线索之前主动改正；</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2</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sz w:val="32"/>
          <w:szCs w:val="32"/>
          <w:lang w:val="en-US" w:eastAsia="zh-CN"/>
        </w:rPr>
        <w:t>执法</w:t>
      </w:r>
      <w:r>
        <w:rPr>
          <w:rFonts w:hint="default" w:ascii="仿宋_GB2312" w:hAnsi="仿宋_GB2312" w:eastAsia="仿宋_GB2312" w:cs="仿宋_GB2312"/>
          <w:color w:val="auto"/>
          <w:sz w:val="32"/>
          <w:szCs w:val="32"/>
          <w:lang w:val="en-US" w:eastAsia="zh-CN"/>
        </w:rPr>
        <w:t>部门发现违法行为线索之后，责令改正之前主动改正；</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3</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sz w:val="32"/>
          <w:szCs w:val="32"/>
          <w:lang w:val="en-US" w:eastAsia="zh-CN"/>
        </w:rPr>
        <w:t>执法</w:t>
      </w:r>
      <w:r>
        <w:rPr>
          <w:rFonts w:hint="default" w:ascii="仿宋_GB2312" w:hAnsi="仿宋_GB2312" w:eastAsia="仿宋_GB2312" w:cs="仿宋_GB2312"/>
          <w:color w:val="auto"/>
          <w:sz w:val="32"/>
          <w:szCs w:val="32"/>
          <w:lang w:val="en-US" w:eastAsia="zh-CN"/>
        </w:rPr>
        <w:t>部门责令改正后按要求改正。</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上述</w:t>
      </w:r>
      <w:r>
        <w:rPr>
          <w:rFonts w:hint="default" w:ascii="仿宋_GB2312" w:hAnsi="仿宋_GB2312" w:eastAsia="仿宋_GB2312" w:cs="仿宋_GB2312"/>
          <w:color w:val="auto"/>
          <w:sz w:val="32"/>
          <w:szCs w:val="32"/>
          <w:lang w:val="en-US" w:eastAsia="zh-CN"/>
        </w:rPr>
        <w:t>所列三种情形的及时性、主动性依次减弱，</w:t>
      </w:r>
      <w:r>
        <w:rPr>
          <w:rFonts w:hint="eastAsia" w:ascii="仿宋_GB2312" w:hAnsi="仿宋_GB2312" w:eastAsia="仿宋_GB2312" w:cs="仿宋_GB2312"/>
          <w:color w:val="auto"/>
          <w:sz w:val="32"/>
          <w:szCs w:val="32"/>
          <w:lang w:val="en-US" w:eastAsia="zh-CN"/>
        </w:rPr>
        <w:t>执法</w:t>
      </w:r>
      <w:r>
        <w:rPr>
          <w:rFonts w:hint="default" w:ascii="仿宋_GB2312" w:hAnsi="仿宋_GB2312" w:eastAsia="仿宋_GB2312" w:cs="仿宋_GB2312"/>
          <w:color w:val="auto"/>
          <w:sz w:val="32"/>
          <w:szCs w:val="32"/>
          <w:lang w:val="en-US" w:eastAsia="zh-CN"/>
        </w:rPr>
        <w:t>部门在作出不予行政处罚的决定时，应当综合考虑改正情节</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四、适用程序</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1</w:t>
      </w:r>
      <w:r>
        <w:rPr>
          <w:rFonts w:hint="eastAsia" w:ascii="仿宋_GB2312" w:hAnsi="仿宋_GB2312" w:eastAsia="仿宋_GB2312" w:cs="仿宋_GB2312"/>
          <w:color w:val="auto"/>
          <w:sz w:val="32"/>
          <w:szCs w:val="32"/>
          <w:lang w:val="en-US" w:eastAsia="zh-CN"/>
        </w:rPr>
        <w:t>.执法人员进行检查时，主动出示执法证件。发现当事人存在违法行为，执法人员应依法记录违法事实，收集有关证据并请当事人签字确认；</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2</w:t>
      </w:r>
      <w:r>
        <w:rPr>
          <w:rFonts w:hint="eastAsia" w:ascii="仿宋_GB2312" w:hAnsi="仿宋_GB2312" w:eastAsia="仿宋_GB2312" w:cs="仿宋_GB2312"/>
          <w:color w:val="auto"/>
          <w:sz w:val="32"/>
          <w:szCs w:val="32"/>
          <w:lang w:val="en-US" w:eastAsia="zh-CN"/>
        </w:rPr>
        <w:t>.执法人员向当事人告知违法事实、宣传相关法律法规规章规定，并责令改正；</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3</w:t>
      </w:r>
      <w:r>
        <w:rPr>
          <w:rFonts w:hint="eastAsia" w:ascii="仿宋_GB2312" w:hAnsi="仿宋_GB2312" w:eastAsia="仿宋_GB2312" w:cs="仿宋_GB2312"/>
          <w:color w:val="auto"/>
          <w:sz w:val="32"/>
          <w:szCs w:val="32"/>
          <w:lang w:val="en-US" w:eastAsia="zh-CN"/>
        </w:rPr>
        <w:t>.当事人对其违法行为确认后，当场改正或者承诺限期改正，并在告知承诺书上签字确认；</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4</w:t>
      </w:r>
      <w:r>
        <w:rPr>
          <w:rFonts w:hint="eastAsia" w:ascii="仿宋_GB2312" w:hAnsi="仿宋_GB2312" w:eastAsia="仿宋_GB2312" w:cs="仿宋_GB2312"/>
          <w:color w:val="auto"/>
          <w:sz w:val="32"/>
          <w:szCs w:val="32"/>
          <w:lang w:val="en-US" w:eastAsia="zh-CN"/>
        </w:rPr>
        <w:t>.当事人要求陈述申辩的，应当依法听取并核实；</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5</w:t>
      </w:r>
      <w:r>
        <w:rPr>
          <w:rFonts w:hint="eastAsia" w:ascii="仿宋_GB2312" w:hAnsi="仿宋_GB2312" w:eastAsia="仿宋_GB2312" w:cs="仿宋_GB2312"/>
          <w:color w:val="auto"/>
          <w:sz w:val="32"/>
          <w:szCs w:val="32"/>
          <w:lang w:val="en-US" w:eastAsia="zh-CN"/>
        </w:rPr>
        <w:t>.核查当事人整改到位，依法作出不予行政处罚决定；</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6</w:t>
      </w:r>
      <w:r>
        <w:rPr>
          <w:rFonts w:hint="eastAsia" w:ascii="仿宋_GB2312" w:hAnsi="仿宋_GB2312" w:eastAsia="仿宋_GB2312" w:cs="仿宋_GB2312"/>
          <w:color w:val="auto"/>
          <w:sz w:val="32"/>
          <w:szCs w:val="32"/>
          <w:lang w:val="en-US" w:eastAsia="zh-CN"/>
        </w:rPr>
        <w:t>.执法人员对各种文字、图表、音像、电子数据等执法档案依法归档。</w:t>
      </w:r>
    </w:p>
    <w:p>
      <w:pPr>
        <w:keepNext w:val="0"/>
        <w:keepLines w:val="0"/>
        <w:pageBreakBefore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五、后续措施</w:t>
      </w:r>
    </w:p>
    <w:p>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Times New Roman" w:hAnsi="Times New Roman" w:eastAsia="方正仿宋_GBK" w:cs="Times New Roman"/>
          <w:color w:val="auto"/>
          <w:kern w:val="0"/>
          <w:sz w:val="32"/>
          <w:szCs w:val="32"/>
          <w:lang w:val="en-US" w:eastAsia="zh-CN" w:bidi="ar"/>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在本市行政区域内发现当事人违反承诺，不予行政处罚后再次实施同一违法行为的，应当依据法律法规规章规定予以处罚。</w:t>
      </w:r>
    </w:p>
    <w:p>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Times New Roman" w:hAnsi="Times New Roman" w:eastAsia="方正仿宋_GBK" w:cs="Times New Roman"/>
          <w:color w:val="auto"/>
          <w:kern w:val="0"/>
          <w:sz w:val="32"/>
          <w:szCs w:val="32"/>
          <w:lang w:val="en-US" w:eastAsia="zh-CN" w:bidi="ar"/>
        </w:rPr>
        <w:t>2</w:t>
      </w:r>
      <w:r>
        <w:rPr>
          <w:rFonts w:hint="eastAsia" w:ascii="仿宋_GB2312" w:hAnsi="仿宋_GB2312" w:eastAsia="仿宋_GB2312" w:cs="仿宋_GB2312"/>
          <w:color w:val="auto"/>
          <w:sz w:val="32"/>
          <w:szCs w:val="32"/>
          <w:lang w:eastAsia="zh-CN"/>
        </w:rPr>
        <w:t>.当事人</w:t>
      </w:r>
      <w:r>
        <w:rPr>
          <w:rFonts w:hint="eastAsia" w:ascii="Times New Roman" w:hAnsi="Times New Roman" w:eastAsia="方正仿宋_GBK" w:cs="Times New Roman"/>
          <w:color w:val="auto"/>
          <w:kern w:val="0"/>
          <w:sz w:val="32"/>
          <w:szCs w:val="32"/>
          <w:lang w:val="en-US" w:eastAsia="zh-CN" w:bidi="ar"/>
        </w:rPr>
        <w:t>3</w:t>
      </w:r>
      <w:r>
        <w:rPr>
          <w:rFonts w:hint="eastAsia" w:ascii="仿宋_GB2312" w:hAnsi="仿宋_GB2312" w:eastAsia="仿宋_GB2312" w:cs="仿宋_GB2312"/>
          <w:color w:val="auto"/>
          <w:sz w:val="32"/>
          <w:szCs w:val="32"/>
          <w:lang w:eastAsia="zh-CN"/>
        </w:rPr>
        <w:t>次及以上实施同一违法行为的，依据有关自由裁量权基准的规定从重处罚。</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Times New Roman" w:hAnsi="Times New Roman" w:eastAsia="方正仿宋_GBK" w:cs="Times New Roman"/>
          <w:color w:val="auto"/>
          <w:kern w:val="0"/>
          <w:sz w:val="32"/>
          <w:szCs w:val="32"/>
          <w:lang w:val="en-US" w:eastAsia="zh-CN" w:bidi="ar"/>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lang w:val="en-US" w:eastAsia="zh-CN" w:bidi="ar"/>
        </w:rPr>
        <w:t>将当事人适用不予行政处罚和“再次违法”受</w:t>
      </w:r>
      <w:r>
        <w:rPr>
          <w:rFonts w:hint="eastAsia" w:ascii="仿宋_GB2312" w:hAnsi="仿宋_GB2312" w:eastAsia="仿宋_GB2312" w:cs="仿宋_GB2312"/>
          <w:color w:val="auto"/>
          <w:sz w:val="32"/>
          <w:szCs w:val="32"/>
        </w:rPr>
        <w:t>到行政处罚情况纳入档案记录、社会信用管理体系。</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4</w:t>
      </w:r>
      <w:r>
        <w:rPr>
          <w:rFonts w:hint="eastAsia" w:ascii="仿宋_GB2312" w:hAnsi="仿宋_GB2312" w:eastAsia="仿宋_GB2312" w:cs="仿宋_GB2312"/>
          <w:color w:val="auto"/>
          <w:sz w:val="32"/>
          <w:szCs w:val="32"/>
          <w:lang w:val="en-US" w:eastAsia="zh-CN"/>
        </w:rPr>
        <w:t>.全市文化市场综合执法机构建立不予行政处罚案件登记制度，市级文化市场综合执法机构</w:t>
      </w:r>
      <w:r>
        <w:rPr>
          <w:rFonts w:hint="eastAsia" w:ascii="仿宋_GB2312" w:hAnsi="仿宋_GB2312" w:eastAsia="仿宋_GB2312" w:cs="仿宋_GB2312"/>
          <w:color w:val="auto"/>
          <w:sz w:val="32"/>
          <w:szCs w:val="32"/>
          <w:highlight w:val="none"/>
          <w:lang w:val="en-US" w:eastAsia="zh-CN"/>
        </w:rPr>
        <w:t>建立</w:t>
      </w:r>
      <w:r>
        <w:rPr>
          <w:rFonts w:hint="eastAsia" w:ascii="仿宋_GB2312" w:hAnsi="仿宋_GB2312" w:eastAsia="仿宋_GB2312" w:cs="仿宋_GB2312"/>
          <w:color w:val="auto"/>
          <w:sz w:val="32"/>
          <w:szCs w:val="32"/>
          <w:lang w:val="en-US" w:eastAsia="zh-CN"/>
        </w:rPr>
        <w:t>全市文化和旅游领域轻微违法行为信息共享工作机制，确保不予行政处罚清单在全市行政区域内妥善实施。依托有关执法平台，采用移动执法、电子卷宗等手段，不断提升综合执法效能，实现信息化。</w:t>
      </w:r>
    </w:p>
    <w:p>
      <w:pPr>
        <w:keepNext w:val="0"/>
        <w:keepLines w:val="0"/>
        <w:pageBreakBefore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六、工作要求</w:t>
      </w:r>
    </w:p>
    <w:p>
      <w:pPr>
        <w:keepNext w:val="0"/>
        <w:keepLines w:val="0"/>
        <w:pageBreakBefore w:val="0"/>
        <w:kinsoku/>
        <w:wordWrap/>
        <w:overflowPunct/>
        <w:topLinePunct w:val="0"/>
        <w:autoSpaceDE/>
        <w:autoSpaceDN/>
        <w:bidi w:val="0"/>
        <w:adjustRightInd/>
        <w:snapToGrid/>
        <w:spacing w:line="590" w:lineRule="exact"/>
        <w:ind w:left="0" w:leftChars="0" w:right="0" w:firstLine="642" w:firstLineChars="200"/>
        <w:jc w:val="both"/>
        <w:textAlignment w:val="auto"/>
        <w:rPr>
          <w:rFonts w:hint="default" w:ascii="仿宋_GB2312" w:hAnsi="仿宋_GB2312" w:eastAsia="仿宋_GB2312" w:cs="仿宋_GB2312"/>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（一）提高思想认识。</w:t>
      </w:r>
      <w:r>
        <w:rPr>
          <w:rFonts w:hint="default" w:ascii="仿宋_GB2312" w:hAnsi="仿宋_GB2312" w:eastAsia="仿宋_GB2312" w:cs="仿宋_GB2312"/>
          <w:color w:val="auto"/>
          <w:sz w:val="32"/>
          <w:szCs w:val="32"/>
          <w:lang w:val="en-US" w:eastAsia="zh-CN"/>
        </w:rPr>
        <w:t>在全</w:t>
      </w:r>
      <w:r>
        <w:rPr>
          <w:rFonts w:hint="eastAsia" w:ascii="仿宋_GB2312" w:hAnsi="仿宋_GB2312" w:eastAsia="仿宋_GB2312" w:cs="仿宋_GB2312"/>
          <w:color w:val="auto"/>
          <w:sz w:val="32"/>
          <w:szCs w:val="32"/>
          <w:lang w:val="en-US" w:eastAsia="zh-CN"/>
        </w:rPr>
        <w:t>市文化旅游</w:t>
      </w:r>
      <w:r>
        <w:rPr>
          <w:rFonts w:hint="default" w:ascii="仿宋_GB2312" w:hAnsi="仿宋_GB2312" w:eastAsia="仿宋_GB2312" w:cs="仿宋_GB2312"/>
          <w:color w:val="auto"/>
          <w:sz w:val="32"/>
          <w:szCs w:val="32"/>
          <w:lang w:val="en-US" w:eastAsia="zh-CN"/>
        </w:rPr>
        <w:t>领域推行轻微违法行为不予处罚清单和告知承诺制，是坚持执法为民理念，充分保障</w:t>
      </w:r>
    </w:p>
    <w:p>
      <w:pPr>
        <w:keepNext w:val="0"/>
        <w:keepLines w:val="0"/>
        <w:pageBreakBefore w:val="0"/>
        <w:kinsoku/>
        <w:wordWrap/>
        <w:overflowPunct/>
        <w:topLinePunct w:val="0"/>
        <w:autoSpaceDE/>
        <w:autoSpaceDN/>
        <w:bidi w:val="0"/>
        <w:adjustRightInd/>
        <w:snapToGrid/>
        <w:spacing w:line="590" w:lineRule="exact"/>
        <w:ind w:right="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当事人合法权益的具体体现，是改进执法方式、优化自由裁量权，促进严格规范公正文明执法，从源头上减少行政争议，进一步优化营商环境的创新举措。各地各单位要提高政治站位，统一思想认识，不断提升</w:t>
      </w:r>
      <w:r>
        <w:rPr>
          <w:rFonts w:hint="eastAsia" w:ascii="仿宋_GB2312" w:hAnsi="仿宋_GB2312" w:eastAsia="仿宋_GB2312" w:cs="仿宋_GB2312"/>
          <w:color w:val="auto"/>
          <w:sz w:val="32"/>
          <w:szCs w:val="32"/>
          <w:lang w:val="en-US" w:eastAsia="zh-CN"/>
        </w:rPr>
        <w:t>文化旅游行业</w:t>
      </w:r>
      <w:r>
        <w:rPr>
          <w:rFonts w:hint="default" w:ascii="仿宋_GB2312" w:hAnsi="仿宋_GB2312" w:eastAsia="仿宋_GB2312" w:cs="仿宋_GB2312"/>
          <w:color w:val="auto"/>
          <w:sz w:val="32"/>
          <w:szCs w:val="32"/>
          <w:lang w:val="en-US" w:eastAsia="zh-CN"/>
        </w:rPr>
        <w:t>依法治理能力和治理水平，实现行政执法法律效果和社会效果的有机统一。</w:t>
      </w:r>
    </w:p>
    <w:p>
      <w:pPr>
        <w:keepNext w:val="0"/>
        <w:keepLines w:val="0"/>
        <w:pageBreakBefore w:val="0"/>
        <w:kinsoku/>
        <w:wordWrap/>
        <w:overflowPunct/>
        <w:topLinePunct w:val="0"/>
        <w:autoSpaceDE/>
        <w:autoSpaceDN/>
        <w:bidi w:val="0"/>
        <w:adjustRightInd/>
        <w:snapToGrid/>
        <w:spacing w:line="590" w:lineRule="exact"/>
        <w:ind w:left="0" w:leftChars="0" w:right="0"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（二）准确把握尺度。</w:t>
      </w:r>
      <w:r>
        <w:rPr>
          <w:rFonts w:hint="default" w:ascii="仿宋_GB2312" w:hAnsi="仿宋_GB2312" w:eastAsia="仿宋_GB2312" w:cs="仿宋_GB2312"/>
          <w:color w:val="auto"/>
          <w:sz w:val="32"/>
          <w:szCs w:val="32"/>
          <w:lang w:val="en-US" w:eastAsia="zh-CN"/>
        </w:rPr>
        <w:t>各地各单位在行政执法活动中要坚持依法监管，严格按照</w:t>
      </w:r>
      <w:r>
        <w:rPr>
          <w:rFonts w:hint="eastAsia" w:ascii="仿宋_GB2312" w:hAnsi="仿宋_GB2312" w:eastAsia="仿宋_GB2312" w:cs="仿宋_GB2312"/>
          <w:color w:val="auto"/>
          <w:sz w:val="32"/>
          <w:szCs w:val="32"/>
          <w:lang w:val="en-US" w:eastAsia="zh-CN"/>
        </w:rPr>
        <w:t>不予处罚</w:t>
      </w:r>
      <w:r>
        <w:rPr>
          <w:rFonts w:hint="default" w:ascii="仿宋_GB2312" w:hAnsi="仿宋_GB2312" w:eastAsia="仿宋_GB2312" w:cs="仿宋_GB2312"/>
          <w:color w:val="auto"/>
          <w:sz w:val="32"/>
          <w:szCs w:val="32"/>
          <w:lang w:val="en-US" w:eastAsia="zh-CN"/>
        </w:rPr>
        <w:t>清单列明的适用情形开展执法，维护行政执法权威和公信力。要准确把握执法尺度，体现执法温度，坚决杜绝粗暴执法、不文明执法现象。</w:t>
      </w:r>
    </w:p>
    <w:p>
      <w:pPr>
        <w:keepNext w:val="0"/>
        <w:keepLines w:val="0"/>
        <w:pageBreakBefore w:val="0"/>
        <w:kinsoku/>
        <w:wordWrap/>
        <w:overflowPunct/>
        <w:topLinePunct w:val="0"/>
        <w:autoSpaceDE/>
        <w:autoSpaceDN/>
        <w:bidi w:val="0"/>
        <w:adjustRightInd/>
        <w:snapToGrid/>
        <w:spacing w:line="590" w:lineRule="exact"/>
        <w:ind w:left="0" w:leftChars="0" w:right="0" w:firstLine="642" w:firstLineChars="200"/>
        <w:jc w:val="both"/>
        <w:textAlignment w:val="auto"/>
        <w:rPr>
          <w:rFonts w:hint="default" w:ascii="仿宋_GB2312" w:hAnsi="仿宋_GB2312" w:eastAsia="仿宋_GB2312" w:cs="仿宋_GB2312"/>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（三）强化执法留痕。</w:t>
      </w:r>
      <w:r>
        <w:rPr>
          <w:rFonts w:hint="default" w:ascii="仿宋_GB2312" w:hAnsi="仿宋_GB2312" w:eastAsia="仿宋_GB2312" w:cs="仿宋_GB2312"/>
          <w:color w:val="auto"/>
          <w:sz w:val="32"/>
          <w:szCs w:val="32"/>
          <w:lang w:val="en-US" w:eastAsia="zh-CN"/>
        </w:rPr>
        <w:t>严格落实行政执法全过程记录制度，</w:t>
      </w:r>
      <w:r>
        <w:rPr>
          <w:rFonts w:hint="eastAsia" w:ascii="仿宋_GB2312" w:hAnsi="仿宋_GB2312" w:eastAsia="仿宋_GB2312" w:cs="仿宋_GB2312"/>
          <w:color w:val="auto"/>
          <w:sz w:val="32"/>
          <w:szCs w:val="32"/>
          <w:lang w:val="en-US" w:eastAsia="zh-CN"/>
        </w:rPr>
        <w:t>对容易引发纠纷的应</w:t>
      </w:r>
      <w:r>
        <w:rPr>
          <w:rFonts w:hint="default" w:ascii="仿宋_GB2312" w:hAnsi="仿宋_GB2312" w:eastAsia="仿宋_GB2312" w:cs="仿宋_GB2312"/>
          <w:color w:val="auto"/>
          <w:sz w:val="32"/>
          <w:szCs w:val="32"/>
          <w:lang w:val="en-US" w:eastAsia="zh-CN"/>
        </w:rPr>
        <w:t>采用音像记录方式记录执法全过程。案件结案后，应将相关执法</w:t>
      </w:r>
      <w:r>
        <w:rPr>
          <w:rFonts w:hint="eastAsia" w:ascii="仿宋_GB2312" w:hAnsi="仿宋_GB2312" w:eastAsia="仿宋_GB2312" w:cs="仿宋_GB2312"/>
          <w:color w:val="auto"/>
          <w:sz w:val="32"/>
          <w:szCs w:val="32"/>
          <w:lang w:val="en-US" w:eastAsia="zh-CN"/>
        </w:rPr>
        <w:t>档案</w:t>
      </w:r>
      <w:r>
        <w:rPr>
          <w:rFonts w:hint="default" w:ascii="仿宋_GB2312" w:hAnsi="仿宋_GB2312" w:eastAsia="仿宋_GB2312" w:cs="仿宋_GB2312"/>
          <w:color w:val="auto"/>
          <w:sz w:val="32"/>
          <w:szCs w:val="32"/>
          <w:lang w:val="en-US" w:eastAsia="zh-CN"/>
        </w:rPr>
        <w:t>整理归档，确保履职尽责有据可查。</w:t>
      </w:r>
    </w:p>
    <w:p>
      <w:pPr>
        <w:keepNext w:val="0"/>
        <w:keepLines w:val="0"/>
        <w:pageBreakBefore w:val="0"/>
        <w:kinsoku/>
        <w:wordWrap/>
        <w:overflowPunct/>
        <w:topLinePunct w:val="0"/>
        <w:autoSpaceDE/>
        <w:autoSpaceDN/>
        <w:bidi w:val="0"/>
        <w:adjustRightInd/>
        <w:snapToGrid/>
        <w:spacing w:line="590" w:lineRule="exact"/>
        <w:ind w:left="0" w:leftChars="0" w:right="0" w:firstLine="642" w:firstLineChars="200"/>
        <w:jc w:val="both"/>
        <w:textAlignment w:val="auto"/>
        <w:rPr>
          <w:rFonts w:hint="default" w:ascii="仿宋_GB2312" w:hAnsi="仿宋_GB2312" w:eastAsia="仿宋_GB2312" w:cs="仿宋_GB2312"/>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（四）加强普法宣传。</w:t>
      </w:r>
      <w:r>
        <w:rPr>
          <w:rFonts w:hint="default" w:ascii="仿宋_GB2312" w:hAnsi="仿宋_GB2312" w:eastAsia="仿宋_GB2312" w:cs="仿宋_GB2312"/>
          <w:color w:val="auto"/>
          <w:sz w:val="32"/>
          <w:szCs w:val="32"/>
          <w:lang w:val="en-US" w:eastAsia="zh-CN"/>
        </w:rPr>
        <w:t>各地各单位要认真贯彻落实“谁执法谁普法”责任制</w:t>
      </w:r>
      <w:r>
        <w:rPr>
          <w:rFonts w:hint="eastAsia" w:ascii="仿宋_GB2312" w:hAnsi="仿宋_GB2312" w:eastAsia="仿宋_GB2312" w:cs="仿宋_GB2312"/>
          <w:color w:val="auto"/>
          <w:sz w:val="32"/>
          <w:szCs w:val="32"/>
          <w:lang w:val="en-US" w:eastAsia="zh-CN"/>
        </w:rPr>
        <w:t>和《行政执法过程中开展实时普法的工作指引》</w:t>
      </w:r>
      <w:r>
        <w:rPr>
          <w:rFonts w:hint="default"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sz w:val="32"/>
          <w:szCs w:val="32"/>
          <w:lang w:val="en-US" w:eastAsia="zh-CN"/>
        </w:rPr>
        <w:t>行政执法中开展实时普法、精准执法，切实提高普法的针对性、实效性。</w:t>
      </w:r>
      <w:r>
        <w:rPr>
          <w:rFonts w:hint="default" w:ascii="仿宋_GB2312" w:hAnsi="仿宋_GB2312" w:eastAsia="仿宋_GB2312" w:cs="仿宋_GB2312"/>
          <w:color w:val="auto"/>
          <w:sz w:val="32"/>
          <w:szCs w:val="32"/>
          <w:lang w:val="en-US" w:eastAsia="zh-CN"/>
        </w:rPr>
        <w:t>对符合轻微</w:t>
      </w:r>
      <w:r>
        <w:rPr>
          <w:rFonts w:hint="eastAsia" w:ascii="仿宋_GB2312" w:hAnsi="仿宋_GB2312" w:eastAsia="仿宋_GB2312" w:cs="仿宋_GB2312"/>
          <w:color w:val="auto"/>
          <w:sz w:val="32"/>
          <w:szCs w:val="32"/>
          <w:lang w:val="en-US" w:eastAsia="zh-CN"/>
        </w:rPr>
        <w:t>违法行为不予处罚</w:t>
      </w:r>
      <w:r>
        <w:rPr>
          <w:rFonts w:hint="default" w:ascii="仿宋_GB2312" w:hAnsi="仿宋_GB2312" w:eastAsia="仿宋_GB2312" w:cs="仿宋_GB2312"/>
          <w:color w:val="auto"/>
          <w:sz w:val="32"/>
          <w:szCs w:val="32"/>
          <w:lang w:val="en-US" w:eastAsia="zh-CN"/>
        </w:rPr>
        <w:t>规定的当事人，加强法律法规知识的宣传，教育当事人真正认识错误，增强当事人守法意识，改正违法行为。要加强信用</w:t>
      </w:r>
      <w:r>
        <w:rPr>
          <w:rFonts w:hint="eastAsia" w:ascii="仿宋_GB2312" w:hAnsi="仿宋_GB2312" w:eastAsia="仿宋_GB2312" w:cs="仿宋_GB2312"/>
          <w:color w:val="auto"/>
          <w:sz w:val="32"/>
          <w:szCs w:val="32"/>
          <w:lang w:val="en-US" w:eastAsia="zh-CN"/>
        </w:rPr>
        <w:t>管理</w:t>
      </w:r>
      <w:r>
        <w:rPr>
          <w:rFonts w:hint="default" w:ascii="仿宋_GB2312" w:hAnsi="仿宋_GB2312" w:eastAsia="仿宋_GB2312" w:cs="仿宋_GB2312"/>
          <w:color w:val="auto"/>
          <w:sz w:val="32"/>
          <w:szCs w:val="32"/>
          <w:lang w:val="en-US" w:eastAsia="zh-CN"/>
        </w:rPr>
        <w:t>宣传，引导当事人诚实守信，自觉履行承诺。</w:t>
      </w:r>
    </w:p>
    <w:p>
      <w:pPr>
        <w:keepNext w:val="0"/>
        <w:keepLines w:val="0"/>
        <w:pageBreakBefore w:val="0"/>
        <w:kinsoku/>
        <w:wordWrap/>
        <w:overflowPunct/>
        <w:topLinePunct w:val="0"/>
        <w:autoSpaceDE/>
        <w:autoSpaceDN/>
        <w:bidi w:val="0"/>
        <w:adjustRightInd/>
        <w:snapToGrid/>
        <w:spacing w:line="590" w:lineRule="exact"/>
        <w:ind w:right="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90" w:lineRule="exact"/>
        <w:ind w:left="1695" w:leftChars="303" w:right="0" w:hanging="1059" w:hangingChars="33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w:t>
      </w:r>
      <w:r>
        <w:rPr>
          <w:rFonts w:hint="eastAsia" w:ascii="Times New Roman" w:hAnsi="Times New Roman" w:eastAsia="方正仿宋_GBK" w:cs="Times New Roman"/>
          <w:color w:val="auto"/>
          <w:kern w:val="0"/>
          <w:sz w:val="32"/>
          <w:szCs w:val="32"/>
          <w:lang w:val="en-US" w:eastAsia="zh-CN" w:bidi="ar"/>
        </w:rPr>
        <w:t>1</w:t>
      </w:r>
      <w:r>
        <w:rPr>
          <w:rFonts w:hint="eastAsia" w:ascii="仿宋_GB2312" w:hAnsi="仿宋_GB2312" w:eastAsia="仿宋_GB2312" w:cs="仿宋_GB2312"/>
          <w:color w:val="auto"/>
          <w:sz w:val="32"/>
          <w:szCs w:val="32"/>
          <w:lang w:val="en-US" w:eastAsia="zh-CN"/>
        </w:rPr>
        <w:t>.黄山市文化旅游领域轻微违法行为不予行政处罚告知承诺书</w:t>
      </w:r>
    </w:p>
    <w:p>
      <w:pPr>
        <w:keepNext w:val="0"/>
        <w:keepLines w:val="0"/>
        <w:pageBreakBefore w:val="0"/>
        <w:kinsoku/>
        <w:wordWrap/>
        <w:overflowPunct/>
        <w:topLinePunct w:val="0"/>
        <w:autoSpaceDE/>
        <w:autoSpaceDN/>
        <w:bidi w:val="0"/>
        <w:adjustRightInd/>
        <w:snapToGrid/>
        <w:spacing w:line="590" w:lineRule="exact"/>
        <w:ind w:left="0" w:leftChars="0" w:right="0" w:firstLine="1600" w:firstLineChars="500"/>
        <w:jc w:val="both"/>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2</w:t>
      </w:r>
      <w:r>
        <w:rPr>
          <w:rFonts w:hint="eastAsia" w:ascii="仿宋_GB2312" w:hAnsi="仿宋_GB2312" w:eastAsia="仿宋_GB2312" w:cs="仿宋_GB2312"/>
          <w:color w:val="auto"/>
          <w:sz w:val="32"/>
          <w:szCs w:val="32"/>
          <w:lang w:val="en-US" w:eastAsia="zh-CN"/>
        </w:rPr>
        <w:t>.行政处罚事先告知书</w:t>
      </w:r>
    </w:p>
    <w:p>
      <w:pPr>
        <w:keepNext w:val="0"/>
        <w:keepLines w:val="0"/>
        <w:pageBreakBefore w:val="0"/>
        <w:kinsoku/>
        <w:wordWrap/>
        <w:overflowPunct/>
        <w:topLinePunct w:val="0"/>
        <w:autoSpaceDE/>
        <w:autoSpaceDN/>
        <w:bidi w:val="0"/>
        <w:adjustRightInd/>
        <w:snapToGrid/>
        <w:spacing w:line="590" w:lineRule="exact"/>
        <w:ind w:left="0" w:leftChars="0" w:right="0" w:firstLine="1600" w:firstLineChars="500"/>
        <w:jc w:val="both"/>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3</w:t>
      </w:r>
      <w:r>
        <w:rPr>
          <w:rFonts w:hint="eastAsia" w:ascii="仿宋_GB2312" w:hAnsi="仿宋_GB2312" w:eastAsia="仿宋_GB2312" w:cs="仿宋_GB2312"/>
          <w:color w:val="auto"/>
          <w:sz w:val="32"/>
          <w:szCs w:val="32"/>
          <w:lang w:val="en-US" w:eastAsia="zh-CN"/>
        </w:rPr>
        <w:t xml:space="preserve">.行政处罚决定书 </w:t>
      </w:r>
    </w:p>
    <w:p>
      <w:pPr>
        <w:pStyle w:val="7"/>
        <w:keepNext w:val="0"/>
        <w:keepLines w:val="0"/>
        <w:pageBreakBefore w:val="0"/>
        <w:kinsoku/>
        <w:overflowPunct/>
        <w:topLinePunct w:val="0"/>
        <w:autoSpaceDE/>
        <w:autoSpaceDN/>
        <w:bidi w:val="0"/>
        <w:spacing w:line="590" w:lineRule="exact"/>
        <w:rPr>
          <w:rFonts w:hint="eastAsia" w:ascii="仿宋_GB2312" w:hAnsi="仿宋_GB2312" w:eastAsia="仿宋_GB2312" w:cs="仿宋_GB2312"/>
          <w:color w:val="auto"/>
          <w:sz w:val="32"/>
          <w:szCs w:val="32"/>
          <w:lang w:val="en-US" w:eastAsia="zh-CN"/>
        </w:rPr>
      </w:pPr>
    </w:p>
    <w:p>
      <w:pPr>
        <w:pStyle w:val="7"/>
        <w:keepNext w:val="0"/>
        <w:keepLines w:val="0"/>
        <w:pageBreakBefore w:val="0"/>
        <w:kinsoku/>
        <w:wordWrap w:val="0"/>
        <w:overflowPunct/>
        <w:topLinePunct w:val="0"/>
        <w:autoSpaceDE/>
        <w:autoSpaceDN/>
        <w:bidi w:val="0"/>
        <w:spacing w:line="590" w:lineRule="exact"/>
        <w:jc w:val="right"/>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黄山市文化和旅游局</w:t>
      </w:r>
      <w:r>
        <w:rPr>
          <w:rFonts w:hint="eastAsia" w:ascii="方正仿宋_GBK" w:hAnsi="方正仿宋_GBK" w:cs="方正仿宋_GBK"/>
          <w:color w:val="auto"/>
          <w:sz w:val="32"/>
          <w:szCs w:val="32"/>
          <w:lang w:val="en-US" w:eastAsia="zh-CN"/>
        </w:rPr>
        <w:t xml:space="preserve">  </w:t>
      </w:r>
    </w:p>
    <w:p>
      <w:pPr>
        <w:pStyle w:val="7"/>
        <w:keepNext w:val="0"/>
        <w:keepLines w:val="0"/>
        <w:pageBreakBefore w:val="0"/>
        <w:kinsoku/>
        <w:overflowPunct/>
        <w:topLinePunct w:val="0"/>
        <w:autoSpaceDE/>
        <w:autoSpaceDN/>
        <w:bidi w:val="0"/>
        <w:spacing w:line="590" w:lineRule="exact"/>
        <w:jc w:val="center"/>
        <w:rPr>
          <w:rFonts w:hint="eastAsia" w:ascii="方正仿宋_GBK" w:hAnsi="方正仿宋_GBK" w:eastAsia="方正仿宋_GBK" w:cs="方正仿宋_GBK"/>
          <w:color w:val="auto"/>
          <w:sz w:val="32"/>
          <w:szCs w:val="32"/>
          <w:lang w:val="en-US" w:eastAsia="zh-CN"/>
        </w:rPr>
      </w:pPr>
      <w:r>
        <w:rPr>
          <w:rFonts w:hint="eastAsia" w:ascii="Times New Roman" w:hAnsi="Times New Roman" w:cs="Times New Roman"/>
          <w:color w:val="auto"/>
          <w:kern w:val="0"/>
          <w:sz w:val="32"/>
          <w:szCs w:val="32"/>
          <w:lang w:val="en-US" w:eastAsia="zh-CN" w:bidi="ar"/>
        </w:rPr>
        <w:t xml:space="preserve">                              </w:t>
      </w:r>
      <w:r>
        <w:rPr>
          <w:rFonts w:hint="eastAsia" w:ascii="Times New Roman" w:hAnsi="Times New Roman" w:eastAsia="方正仿宋_GBK" w:cs="Times New Roman"/>
          <w:color w:val="auto"/>
          <w:kern w:val="0"/>
          <w:sz w:val="32"/>
          <w:szCs w:val="32"/>
          <w:lang w:val="en-US" w:eastAsia="zh-CN" w:bidi="ar"/>
        </w:rPr>
        <w:t>2023年5月15日</w:t>
      </w:r>
    </w:p>
    <w:p>
      <w:pP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br w:type="page"/>
      </w:r>
    </w:p>
    <w:p>
      <w:pPr>
        <w:keepNext w:val="0"/>
        <w:keepLines w:val="0"/>
        <w:pageBreakBefore w:val="0"/>
        <w:kinsoku/>
        <w:overflowPunct/>
        <w:topLinePunct w:val="0"/>
        <w:autoSpaceDE/>
        <w:autoSpaceDN/>
        <w:bidi w:val="0"/>
        <w:adjustRightInd/>
        <w:snapToGrid/>
        <w:spacing w:line="590" w:lineRule="exact"/>
        <w:ind w:left="0" w:leftChars="0" w:right="0"/>
        <w:jc w:val="both"/>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eastAsia="zh-CN"/>
        </w:rPr>
        <w:t>附件</w:t>
      </w:r>
      <w:r>
        <w:rPr>
          <w:rFonts w:hint="eastAsia" w:ascii="宋体" w:hAnsi="宋体" w:cs="宋体"/>
          <w:color w:val="auto"/>
          <w:sz w:val="32"/>
          <w:szCs w:val="32"/>
          <w:lang w:val="en-US" w:eastAsia="zh-CN"/>
        </w:rPr>
        <w:t>1</w:t>
      </w:r>
      <w:r>
        <w:rPr>
          <w:rFonts w:hint="eastAsia" w:ascii="宋体" w:hAnsi="宋体" w:eastAsia="宋体" w:cs="宋体"/>
          <w:color w:val="auto"/>
          <w:sz w:val="32"/>
          <w:szCs w:val="32"/>
          <w:lang w:val="en-US" w:eastAsia="zh-CN"/>
        </w:rPr>
        <w:t>：</w:t>
      </w:r>
    </w:p>
    <w:p>
      <w:pPr>
        <w:keepNext w:val="0"/>
        <w:keepLines w:val="0"/>
        <w:pageBreakBefore w:val="0"/>
        <w:widowControl w:val="0"/>
        <w:kinsoku/>
        <w:wordWrap/>
        <w:overflowPunct/>
        <w:topLinePunct w:val="0"/>
        <w:autoSpaceDE/>
        <w:autoSpaceDN/>
        <w:bidi w:val="0"/>
        <w:spacing w:line="590" w:lineRule="exact"/>
        <w:ind w:right="0" w:rightChars="0"/>
        <w:jc w:val="center"/>
        <w:textAlignment w:val="auto"/>
        <w:rPr>
          <w:rFonts w:hint="eastAsia" w:ascii="方正小标宋简体" w:hAnsi="方正小标宋简体" w:eastAsia="方正小标宋简体" w:cs="方正小标宋简体"/>
          <w:b w:val="0"/>
          <w:bCs/>
          <w:color w:val="auto"/>
          <w:spacing w:val="20"/>
          <w:sz w:val="36"/>
          <w:szCs w:val="36"/>
          <w:lang w:val="en-US" w:eastAsia="zh-CN"/>
        </w:rPr>
      </w:pPr>
      <w:r>
        <w:rPr>
          <w:rFonts w:hint="eastAsia" w:ascii="方正小标宋简体" w:hAnsi="方正小标宋简体" w:eastAsia="方正小标宋简体" w:cs="方正小标宋简体"/>
          <w:b w:val="0"/>
          <w:bCs/>
          <w:color w:val="auto"/>
          <w:spacing w:val="20"/>
          <w:sz w:val="36"/>
          <w:szCs w:val="36"/>
          <w:lang w:val="en-US" w:eastAsia="zh-CN"/>
        </w:rPr>
        <w:t>黄山市文化旅游领域轻微违法行为不予</w:t>
      </w:r>
    </w:p>
    <w:p>
      <w:pPr>
        <w:keepNext w:val="0"/>
        <w:keepLines w:val="0"/>
        <w:pageBreakBefore w:val="0"/>
        <w:widowControl w:val="0"/>
        <w:kinsoku/>
        <w:wordWrap/>
        <w:overflowPunct/>
        <w:topLinePunct w:val="0"/>
        <w:autoSpaceDE/>
        <w:autoSpaceDN/>
        <w:bidi w:val="0"/>
        <w:spacing w:line="590" w:lineRule="exact"/>
        <w:ind w:right="0" w:rightChars="0"/>
        <w:jc w:val="center"/>
        <w:textAlignment w:val="auto"/>
        <w:rPr>
          <w:rFonts w:hint="eastAsia" w:ascii="方正小标宋简体" w:hAnsi="方正小标宋简体" w:eastAsia="方正小标宋简体" w:cs="方正小标宋简体"/>
          <w:b w:val="0"/>
          <w:bCs/>
          <w:color w:val="auto"/>
          <w:spacing w:val="20"/>
          <w:sz w:val="36"/>
          <w:szCs w:val="36"/>
          <w:lang w:val="en-US" w:eastAsia="zh-CN"/>
        </w:rPr>
      </w:pPr>
      <w:r>
        <w:rPr>
          <w:rFonts w:hint="eastAsia" w:ascii="方正小标宋简体" w:hAnsi="方正小标宋简体" w:eastAsia="方正小标宋简体" w:cs="方正小标宋简体"/>
          <w:b w:val="0"/>
          <w:bCs/>
          <w:color w:val="auto"/>
          <w:spacing w:val="20"/>
          <w:sz w:val="36"/>
          <w:szCs w:val="36"/>
          <w:lang w:val="en-US" w:eastAsia="zh-CN"/>
        </w:rPr>
        <w:t>行政处罚告知承诺书</w:t>
      </w:r>
    </w:p>
    <w:p>
      <w:pPr>
        <w:keepNext w:val="0"/>
        <w:keepLines w:val="0"/>
        <w:pageBreakBefore w:val="0"/>
        <w:kinsoku/>
        <w:wordWrap/>
        <w:overflowPunct/>
        <w:topLinePunct w:val="0"/>
        <w:autoSpaceDE/>
        <w:autoSpaceDN/>
        <w:bidi w:val="0"/>
        <w:adjustRightInd/>
        <w:snapToGrid/>
        <w:spacing w:line="590" w:lineRule="exact"/>
        <w:ind w:left="0" w:leftChars="0" w:right="0" w:firstLine="5740" w:firstLineChars="205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编号：</w:t>
      </w:r>
    </w:p>
    <w:tbl>
      <w:tblPr>
        <w:tblStyle w:val="13"/>
        <w:tblpPr w:leftFromText="180" w:rightFromText="180" w:vertAnchor="text" w:horzAnchor="page" w:tblpX="1495" w:tblpY="316"/>
        <w:tblOverlap w:val="never"/>
        <w:tblW w:w="89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5"/>
        <w:gridCol w:w="1433"/>
        <w:gridCol w:w="2456"/>
        <w:gridCol w:w="1692"/>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945"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当事</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人情况</w:t>
            </w:r>
          </w:p>
        </w:tc>
        <w:tc>
          <w:tcPr>
            <w:tcW w:w="1433"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姓名/名称</w:t>
            </w:r>
          </w:p>
        </w:tc>
        <w:tc>
          <w:tcPr>
            <w:tcW w:w="2456"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jc w:val="center"/>
              <w:textAlignment w:val="auto"/>
              <w:rPr>
                <w:rFonts w:hint="eastAsia" w:ascii="仿宋_GB2312" w:hAnsi="仿宋_GB2312" w:eastAsia="仿宋_GB2312" w:cs="仿宋_GB2312"/>
                <w:color w:val="auto"/>
                <w:sz w:val="28"/>
                <w:szCs w:val="28"/>
              </w:rPr>
            </w:pPr>
          </w:p>
        </w:tc>
        <w:tc>
          <w:tcPr>
            <w:tcW w:w="1692"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身份证件</w:t>
            </w:r>
            <w:r>
              <w:rPr>
                <w:rFonts w:hint="eastAsia" w:ascii="仿宋_GB2312" w:hAnsi="仿宋_GB2312" w:eastAsia="仿宋_GB2312" w:cs="仿宋_GB2312"/>
                <w:color w:val="auto"/>
                <w:sz w:val="28"/>
                <w:szCs w:val="28"/>
                <w:lang w:eastAsia="zh-CN"/>
              </w:rPr>
              <w:t>号码</w:t>
            </w:r>
            <w:r>
              <w:rPr>
                <w:rFonts w:hint="eastAsia" w:ascii="仿宋_GB2312" w:hAnsi="仿宋_GB2312" w:eastAsia="仿宋_GB2312" w:cs="仿宋_GB2312"/>
                <w:color w:val="auto"/>
                <w:sz w:val="28"/>
                <w:szCs w:val="28"/>
              </w:rPr>
              <w:t>/信用代码</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94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jc w:val="center"/>
              <w:textAlignment w:val="auto"/>
              <w:rPr>
                <w:rFonts w:hint="eastAsia" w:ascii="仿宋_GB2312" w:hAnsi="仿宋_GB2312" w:eastAsia="仿宋_GB2312" w:cs="仿宋_GB2312"/>
                <w:color w:val="auto"/>
                <w:sz w:val="28"/>
                <w:szCs w:val="28"/>
              </w:rPr>
            </w:pPr>
          </w:p>
        </w:tc>
        <w:tc>
          <w:tcPr>
            <w:tcW w:w="1433"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住所</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eastAsia="zh-CN"/>
              </w:rPr>
              <w:t>住址</w:t>
            </w:r>
          </w:p>
        </w:tc>
        <w:tc>
          <w:tcPr>
            <w:tcW w:w="2456"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jc w:val="center"/>
              <w:textAlignment w:val="auto"/>
              <w:rPr>
                <w:rFonts w:hint="eastAsia" w:ascii="仿宋_GB2312" w:hAnsi="仿宋_GB2312" w:eastAsia="仿宋_GB2312" w:cs="仿宋_GB2312"/>
                <w:color w:val="auto"/>
                <w:sz w:val="28"/>
                <w:szCs w:val="28"/>
              </w:rPr>
            </w:pPr>
          </w:p>
        </w:tc>
        <w:tc>
          <w:tcPr>
            <w:tcW w:w="1692"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0" w:hRule="atLeast"/>
        </w:trPr>
        <w:tc>
          <w:tcPr>
            <w:tcW w:w="945"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违法行为告知</w:t>
            </w:r>
          </w:p>
        </w:tc>
        <w:tc>
          <w:tcPr>
            <w:tcW w:w="7991" w:type="dxa"/>
            <w:gridSpan w:val="4"/>
            <w:noWrap w:val="0"/>
            <w:vAlign w:val="center"/>
          </w:tcPr>
          <w:p>
            <w:pPr>
              <w:keepNext w:val="0"/>
              <w:keepLines w:val="0"/>
              <w:pageBreakBefore w:val="0"/>
              <w:widowControl w:val="0"/>
              <w:kinsoku/>
              <w:wordWrap/>
              <w:overflowPunct/>
              <w:topLinePunct w:val="0"/>
              <w:autoSpaceDE/>
              <w:autoSpaceDN/>
              <w:bidi w:val="0"/>
              <w:adjustRightInd/>
              <w:spacing w:beforeAutospacing="0" w:afterAutospacing="0" w:line="59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执法人员已向当事人告知了违法行为的事实和证据、处罚理由和依据（具体详见编号为</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的</w:t>
            </w:r>
            <w:r>
              <w:rPr>
                <w:rFonts w:hint="eastAsia" w:ascii="仿宋_GB2312" w:hAnsi="仿宋_GB2312" w:eastAsia="仿宋_GB2312" w:cs="仿宋_GB2312"/>
                <w:color w:val="auto"/>
                <w:sz w:val="28"/>
                <w:szCs w:val="28"/>
                <w:lang w:eastAsia="zh-CN"/>
              </w:rPr>
              <w:t>行政处罚事先告知书）并</w:t>
            </w:r>
            <w:r>
              <w:rPr>
                <w:rFonts w:hint="eastAsia" w:ascii="仿宋_GB2312" w:hAnsi="仿宋_GB2312" w:eastAsia="仿宋_GB2312" w:cs="仿宋_GB2312"/>
                <w:color w:val="auto"/>
                <w:sz w:val="28"/>
                <w:szCs w:val="28"/>
              </w:rPr>
              <w:t>向当事人宣传了相关法律法规规章的规定。</w:t>
            </w:r>
          </w:p>
          <w:p>
            <w:pPr>
              <w:keepNext w:val="0"/>
              <w:keepLines w:val="0"/>
              <w:pageBreakBefore w:val="0"/>
              <w:widowControl w:val="0"/>
              <w:kinsoku/>
              <w:wordWrap/>
              <w:overflowPunct/>
              <w:topLinePunct w:val="0"/>
              <w:autoSpaceDE/>
              <w:autoSpaceDN/>
              <w:bidi w:val="0"/>
              <w:adjustRightInd/>
              <w:spacing w:beforeAutospacing="0" w:afterAutospacing="0" w:line="590" w:lineRule="exact"/>
              <w:ind w:left="0" w:leftChars="0" w:right="0" w:firstLine="560" w:firstLineChars="200"/>
              <w:jc w:val="lef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firstLine="3640" w:firstLineChars="13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执法人员签名：</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0" w:hRule="atLeast"/>
        </w:trPr>
        <w:tc>
          <w:tcPr>
            <w:tcW w:w="945"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当事人承诺</w:t>
            </w:r>
          </w:p>
        </w:tc>
        <w:tc>
          <w:tcPr>
            <w:tcW w:w="7991" w:type="dxa"/>
            <w:gridSpan w:val="4"/>
            <w:noWrap w:val="0"/>
            <w:vAlign w:val="center"/>
          </w:tcPr>
          <w:p>
            <w:pPr>
              <w:keepNext w:val="0"/>
              <w:keepLines w:val="0"/>
              <w:pageBreakBefore w:val="0"/>
              <w:widowControl w:val="0"/>
              <w:kinsoku/>
              <w:wordWrap/>
              <w:overflowPunct/>
              <w:topLinePunct w:val="0"/>
              <w:autoSpaceDE/>
              <w:autoSpaceDN/>
              <w:bidi w:val="0"/>
              <w:adjustRightInd/>
              <w:spacing w:beforeAutospacing="0" w:afterAutospacing="0" w:line="590" w:lineRule="exact"/>
              <w:ind w:left="0" w:leftChars="0" w:right="0"/>
              <w:jc w:val="lef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pacing w:beforeAutospacing="0" w:afterAutospacing="0" w:line="59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执法人员已向本人（单位）进行了相关告知和</w:t>
            </w:r>
            <w:r>
              <w:rPr>
                <w:rFonts w:hint="eastAsia" w:ascii="仿宋_GB2312" w:hAnsi="仿宋_GB2312" w:eastAsia="仿宋_GB2312" w:cs="仿宋_GB2312"/>
                <w:color w:val="auto"/>
                <w:sz w:val="28"/>
                <w:szCs w:val="28"/>
                <w:lang w:eastAsia="zh-CN"/>
              </w:rPr>
              <w:t>法治</w:t>
            </w:r>
            <w:r>
              <w:rPr>
                <w:rFonts w:hint="eastAsia" w:ascii="仿宋_GB2312" w:hAnsi="仿宋_GB2312" w:eastAsia="仿宋_GB2312" w:cs="仿宋_GB2312"/>
                <w:color w:val="auto"/>
                <w:sz w:val="28"/>
                <w:szCs w:val="28"/>
              </w:rPr>
              <w:t>宣传教育，并要求予以改正。</w:t>
            </w:r>
          </w:p>
          <w:p>
            <w:pPr>
              <w:keepNext w:val="0"/>
              <w:keepLines w:val="0"/>
              <w:pageBreakBefore w:val="0"/>
              <w:widowControl w:val="0"/>
              <w:kinsoku/>
              <w:wordWrap/>
              <w:overflowPunct/>
              <w:topLinePunct w:val="0"/>
              <w:autoSpaceDE/>
              <w:autoSpaceDN/>
              <w:bidi w:val="0"/>
              <w:adjustRightInd/>
              <w:spacing w:beforeAutospacing="0" w:afterAutospacing="0" w:line="59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本人（单位）对以上情况确认无误，并自愿承诺：</w:t>
            </w:r>
          </w:p>
          <w:p>
            <w:pPr>
              <w:keepNext w:val="0"/>
              <w:keepLines w:val="0"/>
              <w:pageBreakBefore w:val="0"/>
              <w:widowControl w:val="0"/>
              <w:kinsoku/>
              <w:wordWrap/>
              <w:overflowPunct/>
              <w:topLinePunct w:val="0"/>
              <w:autoSpaceDE/>
              <w:autoSpaceDN/>
              <w:bidi w:val="0"/>
              <w:adjustRightInd/>
              <w:spacing w:beforeAutospacing="0" w:afterAutospacing="0" w:line="590" w:lineRule="exact"/>
              <w:ind w:left="0" w:leftChars="0" w:right="0" w:firstLine="560" w:firstLineChars="20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□1.立即予以改正</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pacing w:beforeAutospacing="0" w:afterAutospacing="0" w:line="59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□2.在202X年X月X日前改正</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pacing w:beforeAutospacing="0" w:afterAutospacing="0" w:line="59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□3.遵守相关</w:t>
            </w:r>
            <w:r>
              <w:rPr>
                <w:rFonts w:hint="eastAsia" w:ascii="仿宋_GB2312" w:hAnsi="仿宋_GB2312" w:eastAsia="仿宋_GB2312" w:cs="仿宋_GB2312"/>
                <w:color w:val="auto"/>
                <w:sz w:val="28"/>
                <w:szCs w:val="28"/>
                <w:u w:val="single"/>
                <w:lang w:eastAsia="zh-CN"/>
              </w:rPr>
              <w:t>文化</w:t>
            </w:r>
            <w:r>
              <w:rPr>
                <w:rFonts w:hint="eastAsia" w:ascii="仿宋_GB2312" w:hAnsi="仿宋_GB2312" w:eastAsia="仿宋_GB2312" w:cs="仿宋_GB2312"/>
                <w:color w:val="auto"/>
                <w:sz w:val="28"/>
                <w:szCs w:val="28"/>
                <w:u w:val="single"/>
                <w:lang w:val="en-US" w:eastAsia="zh-CN"/>
              </w:rPr>
              <w:t>/旅游/出版/市场监督……</w:t>
            </w:r>
            <w:r>
              <w:rPr>
                <w:rFonts w:hint="eastAsia" w:ascii="仿宋_GB2312" w:hAnsi="仿宋_GB2312" w:eastAsia="仿宋_GB2312" w:cs="仿宋_GB2312"/>
                <w:color w:val="auto"/>
                <w:sz w:val="28"/>
                <w:szCs w:val="28"/>
                <w:lang w:val="en-US" w:eastAsia="zh-CN"/>
              </w:rPr>
              <w:t>等</w:t>
            </w:r>
            <w:r>
              <w:rPr>
                <w:rFonts w:hint="eastAsia" w:ascii="仿宋_GB2312" w:hAnsi="仿宋_GB2312" w:eastAsia="仿宋_GB2312" w:cs="仿宋_GB2312"/>
                <w:color w:val="auto"/>
                <w:sz w:val="28"/>
                <w:szCs w:val="28"/>
              </w:rPr>
              <w:t>法律法规规章的规定。</w:t>
            </w:r>
          </w:p>
          <w:p>
            <w:pPr>
              <w:keepNext w:val="0"/>
              <w:keepLines w:val="0"/>
              <w:pageBreakBefore w:val="0"/>
              <w:widowControl w:val="0"/>
              <w:kinsoku/>
              <w:wordWrap/>
              <w:overflowPunct/>
              <w:topLinePunct w:val="0"/>
              <w:autoSpaceDE/>
              <w:autoSpaceDN/>
              <w:bidi w:val="0"/>
              <w:adjustRightInd/>
              <w:spacing w:beforeAutospacing="0" w:afterAutospacing="0" w:line="59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若本人（单位）未履行上述承诺，愿依法承担相应的法律责任。  </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firstLine="5040" w:firstLineChars="180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firstLine="3920" w:firstLineChars="14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当事人</w:t>
            </w:r>
            <w:r>
              <w:rPr>
                <w:rFonts w:hint="eastAsia" w:ascii="仿宋_GB2312" w:hAnsi="仿宋_GB2312" w:eastAsia="仿宋_GB2312" w:cs="仿宋_GB2312"/>
                <w:color w:val="auto"/>
                <w:sz w:val="28"/>
                <w:szCs w:val="28"/>
              </w:rPr>
              <w:t>签名或盖章</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firstLine="5180" w:firstLineChars="185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8" w:hRule="atLeast"/>
        </w:trPr>
        <w:tc>
          <w:tcPr>
            <w:tcW w:w="945"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备注</w:t>
            </w:r>
          </w:p>
        </w:tc>
        <w:tc>
          <w:tcPr>
            <w:tcW w:w="7991"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textAlignment w:val="auto"/>
              <w:rPr>
                <w:rFonts w:hint="eastAsia" w:ascii="仿宋_GB2312" w:hAnsi="仿宋_GB2312" w:eastAsia="仿宋_GB2312" w:cs="仿宋_GB2312"/>
                <w:color w:val="auto"/>
                <w:sz w:val="28"/>
                <w:szCs w:val="28"/>
              </w:rPr>
            </w:pPr>
          </w:p>
        </w:tc>
      </w:tr>
    </w:tbl>
    <w:p>
      <w:pPr>
        <w:keepNext w:val="0"/>
        <w:keepLines w:val="0"/>
        <w:pageBreakBefore w:val="0"/>
        <w:kinsoku/>
        <w:overflowPunct/>
        <w:topLinePunct w:val="0"/>
        <w:autoSpaceDE/>
        <w:autoSpaceDN/>
        <w:bidi w:val="0"/>
        <w:adjustRightInd/>
        <w:spacing w:line="590" w:lineRule="exact"/>
        <w:ind w:left="0" w:leftChars="0" w:right="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附：当事人的身份材料复印件</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rPr>
          <w:rFonts w:hint="eastAsia" w:ascii="宋体" w:hAnsi="宋体" w:cs="宋体"/>
          <w:color w:val="auto"/>
          <w:sz w:val="32"/>
          <w:szCs w:val="32"/>
          <w:lang w:val="en-US" w:eastAsia="zh-CN"/>
        </w:rPr>
      </w:pPr>
    </w:p>
    <w:p>
      <w:pPr>
        <w:pStyle w:val="7"/>
        <w:keepNext w:val="0"/>
        <w:keepLines w:val="0"/>
        <w:pageBreakBefore w:val="0"/>
        <w:kinsoku/>
        <w:overflowPunct/>
        <w:topLinePunct w:val="0"/>
        <w:autoSpaceDE/>
        <w:autoSpaceDN/>
        <w:bidi w:val="0"/>
        <w:spacing w:line="590" w:lineRule="exact"/>
        <w:rPr>
          <w:rFonts w:hint="eastAsia"/>
          <w:lang w:val="en-US" w:eastAsia="zh-CN"/>
        </w:rPr>
      </w:pPr>
    </w:p>
    <w:p>
      <w:pPr>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附件2：</w:t>
      </w:r>
    </w:p>
    <w:p>
      <w:pPr>
        <w:keepNext w:val="0"/>
        <w:keepLines w:val="0"/>
        <w:pageBreakBefore w:val="0"/>
        <w:widowControl w:val="0"/>
        <w:kinsoku/>
        <w:wordWrap/>
        <w:overflowPunct/>
        <w:topLinePunct w:val="0"/>
        <w:autoSpaceDE/>
        <w:autoSpaceDN/>
        <w:bidi w:val="0"/>
        <w:spacing w:line="590" w:lineRule="exact"/>
        <w:ind w:right="0" w:rightChars="0"/>
        <w:jc w:val="center"/>
        <w:textAlignment w:val="auto"/>
        <w:rPr>
          <w:rFonts w:hint="eastAsia" w:ascii="方正小标宋简体" w:hAnsi="方正小标宋简体" w:eastAsia="方正小标宋简体" w:cs="方正小标宋简体"/>
          <w:b w:val="0"/>
          <w:bCs/>
          <w:color w:val="auto"/>
          <w:spacing w:val="20"/>
          <w:sz w:val="36"/>
          <w:szCs w:val="36"/>
          <w:lang w:eastAsia="zh-CN"/>
        </w:rPr>
      </w:pPr>
      <w:r>
        <w:rPr>
          <w:rFonts w:hint="eastAsia" w:ascii="方正小标宋简体" w:hAnsi="方正小标宋简体" w:eastAsia="方正小标宋简体" w:cs="方正小标宋简体"/>
          <w:b w:val="0"/>
          <w:bCs/>
          <w:color w:val="auto"/>
          <w:spacing w:val="20"/>
          <w:sz w:val="36"/>
          <w:szCs w:val="36"/>
        </w:rPr>
        <w:t>行政处罚事先告知书</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right"/>
        <w:textAlignment w:val="auto"/>
        <w:rPr>
          <w:rFonts w:hint="eastAsia" w:ascii="仿宋_GB2312" w:eastAsia="仿宋_GB2312"/>
          <w:color w:val="auto"/>
          <w:sz w:val="28"/>
          <w:szCs w:val="28"/>
        </w:rPr>
      </w:pPr>
      <w:r>
        <w:rPr>
          <w:rFonts w:hint="eastAsia" w:ascii="仿宋_GB2312" w:hAnsi="仿宋_GB2312" w:eastAsia="仿宋_GB2312"/>
          <w:color w:val="auto"/>
          <w:sz w:val="28"/>
          <w:szCs w:val="28"/>
        </w:rPr>
        <w:t>（    ）文</w:t>
      </w:r>
      <w:r>
        <w:rPr>
          <w:rFonts w:hint="eastAsia" w:ascii="仿宋_GB2312" w:hAnsi="仿宋_GB2312" w:eastAsia="仿宋_GB2312"/>
          <w:bCs/>
          <w:color w:val="auto"/>
          <w:kern w:val="0"/>
          <w:sz w:val="28"/>
          <w:szCs w:val="28"/>
          <w:lang w:eastAsia="zh-CN"/>
        </w:rPr>
        <w:t>综</w:t>
      </w:r>
      <w:r>
        <w:rPr>
          <w:rFonts w:hint="eastAsia" w:ascii="仿宋_GB2312" w:hAnsi="仿宋_GB2312" w:eastAsia="仿宋_GB2312"/>
          <w:bCs/>
          <w:color w:val="auto"/>
          <w:kern w:val="0"/>
          <w:sz w:val="28"/>
          <w:szCs w:val="28"/>
          <w:lang w:val="en-US" w:eastAsia="zh-CN"/>
        </w:rPr>
        <w:t>/旅综</w:t>
      </w:r>
      <w:r>
        <w:rPr>
          <w:rFonts w:hint="eastAsia" w:ascii="仿宋_GB2312" w:hAnsi="仿宋_GB2312" w:eastAsia="仿宋_GB2312"/>
          <w:color w:val="auto"/>
          <w:sz w:val="28"/>
          <w:szCs w:val="28"/>
        </w:rPr>
        <w:t>罚告字〔    〕    号</w:t>
      </w:r>
    </w:p>
    <w:p>
      <w:pPr>
        <w:keepNext w:val="0"/>
        <w:keepLines w:val="0"/>
        <w:pageBreakBefore w:val="0"/>
        <w:widowControl w:val="0"/>
        <w:kinsoku/>
        <w:wordWrap/>
        <w:overflowPunct/>
        <w:topLinePunct w:val="0"/>
        <w:autoSpaceDE/>
        <w:autoSpaceDN/>
        <w:bidi w:val="0"/>
        <w:spacing w:line="590" w:lineRule="exact"/>
        <w:ind w:right="0" w:rightChars="0"/>
        <w:textAlignment w:val="auto"/>
        <w:rPr>
          <w:rFonts w:hint="eastAsia" w:ascii="仿宋_GB2312" w:eastAsia="仿宋_GB2312"/>
          <w:color w:val="auto"/>
          <w:sz w:val="28"/>
          <w:szCs w:val="28"/>
          <w:u w:val="single"/>
        </w:rPr>
      </w:pPr>
      <w:r>
        <w:rPr>
          <w:rFonts w:hint="eastAsia" w:ascii="仿宋_GB2312" w:hAnsi="宋体" w:eastAsia="仿宋_GB2312"/>
          <w:bCs/>
          <w:color w:val="auto"/>
          <w:sz w:val="28"/>
          <w:szCs w:val="28"/>
        </w:rPr>
        <w:t>当事人：</w:t>
      </w:r>
      <w:r>
        <w:rPr>
          <w:rFonts w:hint="eastAsia" w:ascii="仿宋_GB2312" w:hAnsi="宋体" w:eastAsia="仿宋_GB2312"/>
          <w:bCs/>
          <w:color w:val="auto"/>
          <w:sz w:val="28"/>
          <w:szCs w:val="28"/>
          <w:u w:val="single"/>
          <w:lang w:val="en-US" w:eastAsia="zh-CN"/>
        </w:rPr>
        <w:t xml:space="preserve">    </w:t>
      </w:r>
      <w:r>
        <w:rPr>
          <w:rFonts w:hint="eastAsia" w:ascii="仿宋_GB2312" w:eastAsia="仿宋_GB2312"/>
          <w:color w:val="auto"/>
          <w:sz w:val="28"/>
          <w:szCs w:val="28"/>
          <w:u w:val="single"/>
        </w:rPr>
        <w:t xml:space="preserve">                                                           </w:t>
      </w:r>
    </w:p>
    <w:p>
      <w:pPr>
        <w:keepNext w:val="0"/>
        <w:keepLines w:val="0"/>
        <w:pageBreakBefore w:val="0"/>
        <w:widowControl w:val="0"/>
        <w:kinsoku/>
        <w:wordWrap/>
        <w:overflowPunct/>
        <w:topLinePunct w:val="0"/>
        <w:autoSpaceDE/>
        <w:autoSpaceDN/>
        <w:bidi w:val="0"/>
        <w:spacing w:line="590" w:lineRule="exact"/>
        <w:ind w:right="0" w:rightChars="0"/>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证照（证件）名称及编号（号码）</w:t>
      </w:r>
      <w:r>
        <w:rPr>
          <w:rFonts w:hint="eastAsia" w:ascii="仿宋_GB2312" w:hAnsi="宋体" w:eastAsia="仿宋_GB2312"/>
          <w:color w:val="auto"/>
          <w:sz w:val="28"/>
          <w:szCs w:val="28"/>
        </w:rPr>
        <w:t>：</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 xml:space="preserve">       </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 xml:space="preserve">        </w:t>
      </w:r>
      <w:r>
        <w:rPr>
          <w:rFonts w:hint="eastAsia" w:ascii="仿宋_GB2312" w:hAnsi="宋体" w:eastAsia="仿宋_GB2312"/>
          <w:color w:val="auto"/>
          <w:sz w:val="28"/>
          <w:szCs w:val="28"/>
          <w:u w:val="single"/>
        </w:rPr>
        <w:t xml:space="preserve">       </w:t>
      </w:r>
    </w:p>
    <w:p>
      <w:pPr>
        <w:keepNext w:val="0"/>
        <w:keepLines w:val="0"/>
        <w:pageBreakBefore w:val="0"/>
        <w:widowControl w:val="0"/>
        <w:kinsoku/>
        <w:wordWrap/>
        <w:overflowPunct/>
        <w:topLinePunct w:val="0"/>
        <w:autoSpaceDE/>
        <w:autoSpaceDN/>
        <w:bidi w:val="0"/>
        <w:spacing w:line="590" w:lineRule="exact"/>
        <w:ind w:right="0" w:rightChars="0"/>
        <w:textAlignment w:val="auto"/>
        <w:rPr>
          <w:rFonts w:hint="eastAsia" w:ascii="仿宋_GB2312" w:hAnsi="宋体" w:eastAsia="仿宋_GB2312"/>
          <w:color w:val="auto"/>
          <w:sz w:val="28"/>
          <w:szCs w:val="28"/>
          <w:u w:val="single"/>
        </w:rPr>
      </w:pPr>
      <w:r>
        <w:rPr>
          <w:rFonts w:hint="eastAsia" w:ascii="仿宋_GB2312" w:hAnsi="宋体" w:eastAsia="仿宋_GB2312"/>
          <w:bCs/>
          <w:color w:val="auto"/>
          <w:sz w:val="28"/>
          <w:szCs w:val="28"/>
        </w:rPr>
        <w:t>法定代表人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负责人</w:t>
      </w:r>
      <w:r>
        <w:rPr>
          <w:rFonts w:hint="eastAsia" w:ascii="仿宋_GB2312" w:hAnsi="仿宋_GB2312" w:eastAsia="仿宋_GB2312" w:cs="仿宋_GB2312"/>
          <w:color w:val="auto"/>
          <w:sz w:val="28"/>
          <w:szCs w:val="28"/>
          <w:lang w:eastAsia="zh-CN"/>
        </w:rPr>
        <w:t>等）</w:t>
      </w:r>
      <w:r>
        <w:rPr>
          <w:rFonts w:hint="eastAsia" w:ascii="仿宋_GB2312" w:hAnsi="宋体" w:eastAsia="仿宋_GB2312"/>
          <w:bCs/>
          <w:color w:val="auto"/>
          <w:sz w:val="28"/>
          <w:szCs w:val="28"/>
        </w:rPr>
        <w:t>：</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u w:val="single"/>
        </w:rPr>
        <w:t xml:space="preserve">            </w:t>
      </w:r>
    </w:p>
    <w:p>
      <w:pPr>
        <w:keepNext w:val="0"/>
        <w:keepLines w:val="0"/>
        <w:pageBreakBefore w:val="0"/>
        <w:widowControl w:val="0"/>
        <w:kinsoku/>
        <w:wordWrap/>
        <w:overflowPunct/>
        <w:topLinePunct w:val="0"/>
        <w:autoSpaceDE/>
        <w:autoSpaceDN/>
        <w:bidi w:val="0"/>
        <w:spacing w:line="590" w:lineRule="exact"/>
        <w:ind w:right="0" w:rightChars="0"/>
        <w:textAlignment w:val="auto"/>
        <w:rPr>
          <w:rFonts w:hint="eastAsia" w:ascii="仿宋_GB2312" w:eastAsia="仿宋_GB2312"/>
          <w:color w:val="auto"/>
          <w:sz w:val="28"/>
          <w:szCs w:val="28"/>
          <w:u w:val="single"/>
          <w:lang w:val="en-US" w:eastAsia="zh-CN"/>
        </w:rPr>
      </w:pPr>
      <w:r>
        <w:rPr>
          <w:rFonts w:hint="eastAsia" w:ascii="仿宋_GB2312" w:hAnsi="宋体" w:eastAsia="仿宋_GB2312" w:cs="宋体"/>
          <w:bCs/>
          <w:color w:val="auto"/>
          <w:spacing w:val="0"/>
          <w:kern w:val="0"/>
          <w:sz w:val="28"/>
          <w:szCs w:val="28"/>
        </w:rPr>
        <w:t>住所（住址</w:t>
      </w:r>
      <w:r>
        <w:rPr>
          <w:rFonts w:hint="eastAsia" w:ascii="仿宋_GB2312" w:hAnsi="宋体" w:eastAsia="仿宋_GB2312" w:cs="宋体"/>
          <w:bCs/>
          <w:color w:val="auto"/>
          <w:spacing w:val="0"/>
          <w:kern w:val="0"/>
          <w:sz w:val="28"/>
          <w:szCs w:val="28"/>
          <w:lang w:eastAsia="zh-CN"/>
        </w:rPr>
        <w:t>等</w:t>
      </w:r>
      <w:r>
        <w:rPr>
          <w:rFonts w:hint="eastAsia" w:ascii="仿宋_GB2312" w:hAnsi="宋体" w:eastAsia="仿宋_GB2312" w:cs="宋体"/>
          <w:bCs/>
          <w:color w:val="auto"/>
          <w:spacing w:val="0"/>
          <w:kern w:val="0"/>
          <w:sz w:val="28"/>
          <w:szCs w:val="28"/>
        </w:rPr>
        <w:t>）</w:t>
      </w:r>
      <w:r>
        <w:rPr>
          <w:rFonts w:hint="eastAsia" w:ascii="仿宋_GB2312" w:hAnsi="宋体" w:eastAsia="仿宋_GB2312" w:cs="宋体"/>
          <w:bCs/>
          <w:color w:val="auto"/>
          <w:kern w:val="0"/>
          <w:sz w:val="28"/>
          <w:szCs w:val="28"/>
        </w:rPr>
        <w:t>：</w:t>
      </w:r>
      <w:r>
        <w:rPr>
          <w:rFonts w:hint="eastAsia" w:ascii="仿宋_GB2312" w:hAnsi="宋体" w:eastAsia="仿宋_GB2312" w:cs="宋体"/>
          <w:bCs/>
          <w:color w:val="auto"/>
          <w:kern w:val="0"/>
          <w:sz w:val="28"/>
          <w:szCs w:val="28"/>
          <w:u w:val="single"/>
          <w:lang w:val="en-US" w:eastAsia="zh-CN"/>
        </w:rPr>
        <w:t xml:space="preserve">           </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60" w:firstLineChars="200"/>
        <w:textAlignment w:val="auto"/>
        <w:rPr>
          <w:rFonts w:hint="eastAsia" w:ascii="仿宋_GB2312" w:eastAsia="仿宋_GB2312"/>
          <w:color w:val="auto"/>
          <w:sz w:val="28"/>
          <w:szCs w:val="28"/>
          <w:highlight w:val="none"/>
          <w:u w:val="single"/>
        </w:rPr>
      </w:pPr>
      <w:r>
        <w:rPr>
          <w:rFonts w:hint="eastAsia" w:ascii="仿宋_GB2312" w:eastAsia="仿宋_GB2312"/>
          <w:color w:val="auto"/>
          <w:sz w:val="28"/>
          <w:szCs w:val="28"/>
          <w:highlight w:val="none"/>
        </w:rPr>
        <w:t>（违法事实和证据）</w:t>
      </w:r>
      <w:r>
        <w:rPr>
          <w:rFonts w:hint="eastAsia" w:ascii="仿宋_GB2312" w:eastAsia="仿宋_GB2312"/>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rPr>
          <w:rFonts w:hint="eastAsia" w:ascii="仿宋_GB2312" w:eastAsia="仿宋_GB2312"/>
          <w:color w:val="auto"/>
          <w:sz w:val="28"/>
          <w:szCs w:val="28"/>
          <w:u w:val="single"/>
        </w:rPr>
      </w:pPr>
      <w:r>
        <w:rPr>
          <w:rFonts w:hint="eastAsia" w:ascii="仿宋_GB2312" w:eastAsia="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rPr>
          <w:rFonts w:hint="eastAsia" w:ascii="仿宋_GB2312" w:eastAsia="仿宋_GB2312"/>
          <w:color w:val="auto"/>
          <w:sz w:val="28"/>
          <w:szCs w:val="28"/>
        </w:rPr>
      </w:pP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60" w:firstLineChars="200"/>
        <w:textAlignment w:val="auto"/>
        <w:rPr>
          <w:rFonts w:hint="eastAsia" w:ascii="仿宋_GB2312" w:eastAsia="仿宋_GB2312"/>
          <w:color w:val="auto"/>
          <w:sz w:val="28"/>
          <w:szCs w:val="28"/>
          <w:u w:val="single"/>
        </w:rPr>
      </w:pPr>
      <w:r>
        <w:rPr>
          <w:rFonts w:hint="eastAsia" w:ascii="仿宋_GB2312" w:eastAsia="仿宋_GB2312"/>
          <w:color w:val="auto"/>
          <w:sz w:val="28"/>
          <w:szCs w:val="28"/>
          <w:u w:val="none"/>
        </w:rPr>
        <w:t>（处罚理由和依据）</w:t>
      </w:r>
      <w:r>
        <w:rPr>
          <w:rFonts w:hint="eastAsia" w:ascii="仿宋_GB2312" w:eastAsia="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rPr>
          <w:rFonts w:hint="eastAsia" w:ascii="仿宋_GB2312" w:eastAsia="仿宋_GB2312"/>
          <w:color w:val="auto"/>
          <w:sz w:val="28"/>
          <w:szCs w:val="28"/>
          <w:u w:val="single"/>
        </w:rPr>
      </w:pP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none"/>
        </w:rPr>
        <w:t>。</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60" w:firstLineChars="200"/>
        <w:textAlignment w:val="auto"/>
        <w:rPr>
          <w:rFonts w:hint="eastAsia" w:ascii="仿宋_GB2312" w:eastAsia="仿宋_GB2312"/>
          <w:color w:val="auto"/>
          <w:sz w:val="28"/>
          <w:szCs w:val="28"/>
          <w:u w:val="single"/>
          <w:lang w:eastAsia="zh-CN"/>
        </w:rPr>
      </w:pPr>
      <w:r>
        <w:rPr>
          <w:rFonts w:hint="eastAsia" w:ascii="仿宋_GB2312" w:eastAsia="仿宋_GB2312"/>
          <w:color w:val="auto"/>
          <w:sz w:val="28"/>
          <w:szCs w:val="28"/>
          <w:u w:val="none"/>
        </w:rPr>
        <w:t>现拟对你（单位）</w:t>
      </w:r>
      <w:r>
        <w:rPr>
          <w:rFonts w:hint="eastAsia" w:ascii="仿宋_GB2312" w:eastAsia="仿宋_GB2312"/>
          <w:color w:val="auto"/>
          <w:sz w:val="28"/>
          <w:szCs w:val="28"/>
          <w:u w:val="none"/>
          <w:lang w:eastAsia="zh-CN"/>
        </w:rPr>
        <w:t>作</w:t>
      </w:r>
      <w:r>
        <w:rPr>
          <w:rFonts w:hint="eastAsia" w:ascii="仿宋_GB2312" w:eastAsia="仿宋_GB2312"/>
          <w:color w:val="auto"/>
          <w:sz w:val="28"/>
          <w:szCs w:val="28"/>
          <w:u w:val="none"/>
        </w:rPr>
        <w:t>出如下</w:t>
      </w:r>
      <w:r>
        <w:rPr>
          <w:rFonts w:hint="eastAsia" w:ascii="仿宋_GB2312" w:eastAsia="仿宋_GB2312"/>
          <w:color w:val="auto"/>
          <w:sz w:val="28"/>
          <w:szCs w:val="28"/>
          <w:u w:val="none"/>
          <w:lang w:eastAsia="zh-CN"/>
        </w:rPr>
        <w:t>行政</w:t>
      </w:r>
      <w:r>
        <w:rPr>
          <w:rFonts w:hint="eastAsia" w:ascii="仿宋_GB2312" w:eastAsia="仿宋_GB2312"/>
          <w:color w:val="auto"/>
          <w:sz w:val="28"/>
          <w:szCs w:val="28"/>
          <w:u w:val="none"/>
        </w:rPr>
        <w:t>处罚</w:t>
      </w:r>
      <w:r>
        <w:rPr>
          <w:rFonts w:hint="eastAsia" w:ascii="仿宋_GB2312" w:eastAsia="仿宋_GB2312"/>
          <w:color w:val="auto"/>
          <w:sz w:val="28"/>
          <w:szCs w:val="28"/>
          <w:u w:val="none"/>
          <w:lang w:eastAsia="zh-CN"/>
        </w:rPr>
        <w:t>决定</w:t>
      </w:r>
      <w:r>
        <w:rPr>
          <w:rFonts w:hint="eastAsia" w:ascii="仿宋_GB2312" w:eastAsia="仿宋_GB2312"/>
          <w:color w:val="auto"/>
          <w:sz w:val="28"/>
          <w:szCs w:val="28"/>
          <w:u w:val="none"/>
        </w:rPr>
        <w:t>：</w:t>
      </w:r>
      <w:r>
        <w:rPr>
          <w:rFonts w:hint="eastAsia" w:ascii="仿宋_GB2312" w:eastAsia="仿宋_GB2312"/>
          <w:color w:val="auto"/>
          <w:sz w:val="28"/>
          <w:szCs w:val="28"/>
          <w:u w:val="single"/>
        </w:rPr>
        <w:t>不予行政处罚</w:t>
      </w:r>
      <w:r>
        <w:rPr>
          <w:rFonts w:hint="eastAsia" w:ascii="仿宋_GB2312" w:eastAsia="仿宋_GB2312"/>
          <w:color w:val="auto"/>
          <w:sz w:val="28"/>
          <w:szCs w:val="28"/>
          <w:u w:val="single"/>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你（单位）如不服</w:t>
      </w:r>
      <w:r>
        <w:rPr>
          <w:rFonts w:hint="eastAsia" w:ascii="仿宋_GB2312" w:eastAsia="仿宋_GB2312"/>
          <w:color w:val="auto"/>
          <w:sz w:val="28"/>
          <w:szCs w:val="28"/>
          <w:lang w:eastAsia="zh-CN"/>
        </w:rPr>
        <w:t>上述</w:t>
      </w:r>
      <w:r>
        <w:rPr>
          <w:rFonts w:hint="eastAsia" w:ascii="仿宋_GB2312" w:eastAsia="仿宋_GB2312"/>
          <w:color w:val="auto"/>
          <w:sz w:val="28"/>
          <w:szCs w:val="28"/>
        </w:rPr>
        <w:t>拟处罚决定，可在收到本告知书后向本机关提出陈述和申辩，本机关将在</w:t>
      </w:r>
      <w:r>
        <w:rPr>
          <w:rFonts w:hint="eastAsia" w:ascii="仿宋_GB2312" w:eastAsia="仿宋_GB2312"/>
          <w:color w:val="auto"/>
          <w:sz w:val="28"/>
          <w:szCs w:val="28"/>
          <w:lang w:eastAsia="zh-CN"/>
        </w:rPr>
        <w:t>五</w:t>
      </w:r>
      <w:r>
        <w:rPr>
          <w:rFonts w:hint="eastAsia" w:ascii="仿宋_GB2312" w:eastAsia="仿宋_GB2312"/>
          <w:color w:val="auto"/>
          <w:sz w:val="28"/>
          <w:szCs w:val="28"/>
        </w:rPr>
        <w:t>日后作出行政处罚</w:t>
      </w:r>
      <w:r>
        <w:rPr>
          <w:rFonts w:hint="eastAsia" w:ascii="仿宋_GB2312" w:eastAsia="仿宋_GB2312"/>
          <w:color w:val="auto"/>
          <w:sz w:val="28"/>
          <w:szCs w:val="28"/>
          <w:lang w:eastAsia="zh-CN"/>
        </w:rPr>
        <w:t>决定</w:t>
      </w:r>
      <w:r>
        <w:rPr>
          <w:rFonts w:hint="eastAsia" w:ascii="仿宋_GB2312" w:eastAsia="仿宋_GB2312"/>
          <w:color w:val="auto"/>
          <w:sz w:val="28"/>
          <w:szCs w:val="28"/>
        </w:rPr>
        <w:t>。</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435"/>
        <w:textAlignment w:val="auto"/>
        <w:rPr>
          <w:rFonts w:hint="eastAsia" w:ascii="仿宋_GB2312" w:eastAsia="仿宋_GB2312"/>
          <w:color w:val="auto"/>
          <w:sz w:val="28"/>
          <w:szCs w:val="28"/>
          <w:u w:val="single"/>
        </w:rPr>
      </w:pPr>
      <w:r>
        <w:rPr>
          <w:rFonts w:hint="eastAsia" w:ascii="仿宋_GB2312" w:eastAsia="仿宋_GB2312"/>
          <w:color w:val="auto"/>
          <w:sz w:val="28"/>
          <w:szCs w:val="28"/>
        </w:rPr>
        <w:t>联系地址：</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435"/>
        <w:textAlignment w:val="auto"/>
        <w:rPr>
          <w:rFonts w:hint="eastAsia" w:ascii="仿宋_GB2312" w:eastAsia="仿宋_GB2312"/>
          <w:color w:val="auto"/>
          <w:sz w:val="28"/>
          <w:szCs w:val="28"/>
          <w:u w:val="single"/>
        </w:rPr>
      </w:pPr>
      <w:r>
        <w:rPr>
          <w:rFonts w:hint="eastAsia" w:ascii="仿宋_GB2312" w:eastAsia="仿宋_GB2312"/>
          <w:color w:val="auto"/>
          <w:sz w:val="28"/>
          <w:szCs w:val="28"/>
        </w:rPr>
        <w:t>联系人：</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 xml:space="preserve">  联系电话：</w:t>
      </w:r>
      <w:r>
        <w:rPr>
          <w:rFonts w:hint="eastAsia" w:ascii="仿宋_GB2312" w:eastAsia="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textAlignment w:val="auto"/>
        <w:rPr>
          <w:rFonts w:hint="eastAsia"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437"/>
        <w:jc w:val="left"/>
        <w:textAlignment w:val="auto"/>
        <w:rPr>
          <w:rFonts w:ascii="仿宋_GB2312" w:eastAsia="仿宋_GB2312"/>
          <w:color w:val="auto"/>
          <w:sz w:val="28"/>
          <w:szCs w:val="28"/>
        </w:rPr>
      </w:pPr>
      <w:r>
        <w:rPr>
          <w:rFonts w:ascii="仿宋_GB2312" w:eastAsia="仿宋_GB2312"/>
          <w:color w:val="auto"/>
          <w:sz w:val="28"/>
          <w:szCs w:val="28"/>
        </w:rPr>
        <w:t xml:space="preserve">                                   </w:t>
      </w:r>
      <w:r>
        <w:rPr>
          <w:rFonts w:hint="eastAsia" w:ascii="仿宋_GB2312" w:hAnsi="宋体" w:eastAsia="仿宋_GB2312"/>
          <w:color w:val="auto"/>
          <w:sz w:val="28"/>
          <w:szCs w:val="28"/>
        </w:rPr>
        <w:t>行政处罚实施机关</w:t>
      </w:r>
      <w:r>
        <w:rPr>
          <w:rFonts w:hint="eastAsia" w:ascii="仿宋_GB2312" w:eastAsia="仿宋_GB2312"/>
          <w:color w:val="auto"/>
          <w:sz w:val="28"/>
          <w:szCs w:val="28"/>
        </w:rPr>
        <w:t xml:space="preserve">（印章）   </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437"/>
        <w:textAlignment w:val="auto"/>
        <w:rPr>
          <w:rFonts w:hint="eastAsia" w:ascii="仿宋_GB2312" w:eastAsia="仿宋_GB2312"/>
          <w:color w:val="auto"/>
          <w:sz w:val="28"/>
          <w:szCs w:val="28"/>
        </w:rPr>
      </w:pPr>
      <w:r>
        <w:rPr>
          <w:rFonts w:ascii="仿宋_GB2312" w:eastAsia="仿宋_GB2312"/>
          <w:color w:val="auto"/>
          <w:sz w:val="28"/>
          <w:szCs w:val="28"/>
        </w:rPr>
        <w:t xml:space="preserve">                                      </w:t>
      </w:r>
      <w:r>
        <w:rPr>
          <w:rFonts w:hint="eastAsia" w:ascii="仿宋_GB2312" w:eastAsia="仿宋_GB2312"/>
          <w:color w:val="auto"/>
          <w:sz w:val="28"/>
          <w:szCs w:val="28"/>
        </w:rPr>
        <w:t xml:space="preserve"> </w:t>
      </w:r>
      <w:r>
        <w:rPr>
          <w:rFonts w:ascii="仿宋_GB2312" w:eastAsia="仿宋_GB2312"/>
          <w:color w:val="auto"/>
          <w:sz w:val="28"/>
          <w:szCs w:val="28"/>
        </w:rPr>
        <w:t xml:space="preserve">   </w:t>
      </w:r>
      <w:r>
        <w:rPr>
          <w:rFonts w:hint="eastAsia" w:ascii="仿宋_GB2312" w:eastAsia="仿宋_GB2312"/>
          <w:color w:val="auto"/>
          <w:sz w:val="28"/>
          <w:szCs w:val="28"/>
        </w:rPr>
        <w:t xml:space="preserve"> 年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月    日</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附件3：</w:t>
      </w:r>
    </w:p>
    <w:p>
      <w:pPr>
        <w:keepNext w:val="0"/>
        <w:keepLines w:val="0"/>
        <w:pageBreakBefore w:val="0"/>
        <w:widowControl w:val="0"/>
        <w:kinsoku/>
        <w:wordWrap/>
        <w:overflowPunct/>
        <w:topLinePunct w:val="0"/>
        <w:autoSpaceDE/>
        <w:autoSpaceDN/>
        <w:bidi w:val="0"/>
        <w:spacing w:line="590" w:lineRule="exact"/>
        <w:ind w:right="0" w:rightChars="0"/>
        <w:jc w:val="center"/>
        <w:textAlignment w:val="auto"/>
        <w:rPr>
          <w:rFonts w:hint="eastAsia" w:ascii="方正小标宋简体" w:hAnsi="方正小标宋简体" w:eastAsia="方正小标宋简体" w:cs="方正小标宋简体"/>
          <w:b w:val="0"/>
          <w:bCs/>
          <w:color w:val="auto"/>
          <w:spacing w:val="20"/>
          <w:sz w:val="36"/>
          <w:szCs w:val="36"/>
          <w:lang w:val="en-US" w:eastAsia="zh-CN"/>
        </w:rPr>
      </w:pPr>
      <w:r>
        <w:rPr>
          <w:rFonts w:hint="eastAsia" w:ascii="方正小标宋简体" w:hAnsi="方正小标宋简体" w:eastAsia="方正小标宋简体" w:cs="方正小标宋简体"/>
          <w:b w:val="0"/>
          <w:bCs/>
          <w:color w:val="auto"/>
          <w:spacing w:val="20"/>
          <w:sz w:val="36"/>
          <w:szCs w:val="36"/>
          <w:lang w:val="en-US" w:eastAsia="zh-CN"/>
        </w:rPr>
        <w:t>行政处罚决定书</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right"/>
        <w:textAlignment w:val="auto"/>
        <w:rPr>
          <w:rFonts w:hint="eastAsia" w:ascii="仿宋_GB2312" w:eastAsia="仿宋_GB2312"/>
          <w:color w:val="auto"/>
          <w:sz w:val="28"/>
          <w:szCs w:val="28"/>
        </w:rPr>
      </w:pPr>
      <w:r>
        <w:rPr>
          <w:rFonts w:hint="eastAsia" w:ascii="仿宋_GB2312" w:hAnsi="仿宋_GB2312" w:eastAsia="仿宋_GB2312"/>
          <w:color w:val="auto"/>
          <w:sz w:val="28"/>
          <w:szCs w:val="28"/>
        </w:rPr>
        <w:t>（    ）文</w:t>
      </w:r>
      <w:r>
        <w:rPr>
          <w:rFonts w:hint="eastAsia" w:ascii="仿宋_GB2312" w:hAnsi="仿宋_GB2312" w:eastAsia="仿宋_GB2312"/>
          <w:bCs/>
          <w:color w:val="auto"/>
          <w:kern w:val="0"/>
          <w:sz w:val="28"/>
          <w:szCs w:val="28"/>
          <w:lang w:eastAsia="zh-CN"/>
        </w:rPr>
        <w:t>综</w:t>
      </w:r>
      <w:r>
        <w:rPr>
          <w:rFonts w:hint="eastAsia" w:ascii="仿宋_GB2312" w:hAnsi="仿宋_GB2312" w:eastAsia="仿宋_GB2312"/>
          <w:bCs/>
          <w:color w:val="auto"/>
          <w:kern w:val="0"/>
          <w:sz w:val="28"/>
          <w:szCs w:val="28"/>
          <w:lang w:val="en-US" w:eastAsia="zh-CN"/>
        </w:rPr>
        <w:t>/旅综</w:t>
      </w:r>
      <w:r>
        <w:rPr>
          <w:rFonts w:hint="eastAsia" w:ascii="仿宋_GB2312" w:hAnsi="仿宋_GB2312" w:eastAsia="仿宋_GB2312"/>
          <w:color w:val="auto"/>
          <w:sz w:val="28"/>
          <w:szCs w:val="28"/>
          <w:lang w:eastAsia="zh-CN"/>
        </w:rPr>
        <w:t>罚</w:t>
      </w:r>
      <w:r>
        <w:rPr>
          <w:rFonts w:hint="eastAsia" w:ascii="仿宋_GB2312" w:hAnsi="仿宋_GB2312" w:eastAsia="仿宋_GB2312"/>
          <w:color w:val="auto"/>
          <w:sz w:val="28"/>
          <w:szCs w:val="28"/>
        </w:rPr>
        <w:t>字〔    〕    号</w:t>
      </w:r>
    </w:p>
    <w:p>
      <w:pPr>
        <w:keepNext w:val="0"/>
        <w:keepLines w:val="0"/>
        <w:pageBreakBefore w:val="0"/>
        <w:widowControl/>
        <w:suppressLineNumbers w:val="0"/>
        <w:kinsoku/>
        <w:wordWrap/>
        <w:overflowPunct/>
        <w:topLinePunct w:val="0"/>
        <w:autoSpaceDE/>
        <w:autoSpaceDN/>
        <w:bidi w:val="0"/>
        <w:adjustRightInd/>
        <w:snapToGrid/>
        <w:spacing w:line="590" w:lineRule="exact"/>
        <w:ind w:right="0" w:right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当事人：</w:t>
      </w:r>
      <w:r>
        <w:rPr>
          <w:rFonts w:hint="eastAsia" w:ascii="仿宋_GB2312" w:hAnsi="宋体" w:eastAsia="仿宋_GB2312"/>
          <w:bCs/>
          <w:color w:val="auto"/>
          <w:sz w:val="28"/>
          <w:szCs w:val="28"/>
          <w:u w:val="single"/>
          <w:lang w:val="en-US" w:eastAsia="zh-CN"/>
        </w:rPr>
        <w:t xml:space="preserve">    </w:t>
      </w:r>
      <w:r>
        <w:rPr>
          <w:rFonts w:hint="eastAsia" w:ascii="仿宋_GB2312" w:eastAsia="仿宋_GB2312"/>
          <w:color w:val="auto"/>
          <w:sz w:val="28"/>
          <w:szCs w:val="28"/>
          <w:u w:val="single"/>
        </w:rPr>
        <w:t xml:space="preserve">                                                          </w:t>
      </w:r>
      <w:r>
        <w:rPr>
          <w:rFonts w:hint="eastAsia" w:ascii="仿宋_GB2312" w:hAnsi="仿宋_GB2312" w:eastAsia="仿宋_GB2312" w:cs="仿宋_GB2312"/>
          <w:color w:val="auto"/>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0" w:lineRule="exact"/>
        <w:ind w:right="0" w:right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证照（证件）名称及编号（号码）：</w:t>
      </w:r>
      <w:r>
        <w:rPr>
          <w:rFonts w:hint="eastAsia" w:ascii="仿宋_GB2312" w:hAnsi="仿宋_GB2312" w:eastAsia="仿宋_GB2312" w:cs="仿宋_GB2312"/>
          <w:color w:val="auto"/>
          <w:kern w:val="0"/>
          <w:sz w:val="28"/>
          <w:szCs w:val="28"/>
          <w:u w:val="single"/>
          <w:lang w:val="en-US" w:eastAsia="zh-CN" w:bidi="ar"/>
        </w:rPr>
        <w:t xml:space="preserve">                                      </w:t>
      </w:r>
      <w:r>
        <w:rPr>
          <w:rFonts w:hint="eastAsia" w:ascii="仿宋_GB2312" w:hAnsi="仿宋_GB2312" w:eastAsia="仿宋_GB2312" w:cs="仿宋_GB2312"/>
          <w:color w:val="auto"/>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0" w:lineRule="exact"/>
        <w:ind w:right="0" w:right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法定代表人（负责人等）：</w:t>
      </w:r>
      <w:r>
        <w:rPr>
          <w:rFonts w:hint="eastAsia" w:ascii="仿宋_GB2312" w:hAnsi="仿宋_GB2312" w:eastAsia="仿宋_GB2312" w:cs="仿宋_GB2312"/>
          <w:color w:val="auto"/>
          <w:kern w:val="0"/>
          <w:sz w:val="28"/>
          <w:szCs w:val="28"/>
          <w:u w:val="single"/>
          <w:lang w:val="en-US" w:eastAsia="zh-CN" w:bidi="ar"/>
        </w:rPr>
        <w:t xml:space="preserve">                                               </w:t>
      </w:r>
      <w:r>
        <w:rPr>
          <w:rFonts w:hint="eastAsia" w:ascii="仿宋_GB2312" w:hAnsi="仿宋_GB2312" w:eastAsia="仿宋_GB2312" w:cs="仿宋_GB2312"/>
          <w:color w:val="auto"/>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0" w:lineRule="exact"/>
        <w:ind w:right="0" w:right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住所（住址等）：</w:t>
      </w:r>
      <w:r>
        <w:rPr>
          <w:rFonts w:hint="eastAsia" w:ascii="仿宋_GB2312" w:hAnsi="仿宋_GB2312" w:eastAsia="仿宋_GB2312" w:cs="仿宋_GB2312"/>
          <w:color w:val="auto"/>
          <w:kern w:val="0"/>
          <w:sz w:val="28"/>
          <w:szCs w:val="28"/>
          <w:u w:val="single"/>
          <w:lang w:val="en-US" w:eastAsia="zh-CN" w:bidi="ar"/>
        </w:rPr>
        <w:t xml:space="preserve">                                                      </w:t>
      </w:r>
      <w:r>
        <w:rPr>
          <w:rFonts w:hint="eastAsia" w:ascii="仿宋_GB2312" w:hAnsi="仿宋_GB2312" w:eastAsia="仿宋_GB2312" w:cs="仿宋_GB2312"/>
          <w:color w:val="auto"/>
          <w:kern w:val="0"/>
          <w:sz w:val="28"/>
          <w:szCs w:val="28"/>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60" w:firstLineChars="200"/>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kern w:val="0"/>
          <w:sz w:val="28"/>
          <w:szCs w:val="28"/>
          <w:lang w:val="en-US" w:eastAsia="zh-CN" w:bidi="ar"/>
        </w:rPr>
        <w:t>（违法事实和证据）</w:t>
      </w:r>
      <w:r>
        <w:rPr>
          <w:rFonts w:hint="eastAsia" w:ascii="仿宋_GB2312" w:hAnsi="仿宋_GB2312" w:eastAsia="仿宋_GB2312" w:cs="仿宋_GB2312"/>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rPr>
          <w:rFonts w:hint="default"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60" w:firstLineChars="200"/>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kern w:val="0"/>
          <w:sz w:val="28"/>
          <w:szCs w:val="28"/>
          <w:lang w:val="en-US" w:eastAsia="zh-CN" w:bidi="ar"/>
        </w:rPr>
        <w:t xml:space="preserve">（处罚理由和依据） </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none"/>
        </w:rPr>
        <w:t>。</w:t>
      </w:r>
    </w:p>
    <w:p>
      <w:pPr>
        <w:keepNext w:val="0"/>
        <w:keepLines w:val="0"/>
        <w:pageBreakBefore w:val="0"/>
        <w:widowControl/>
        <w:suppressLineNumbers w:val="0"/>
        <w:kinsoku/>
        <w:wordWrap/>
        <w:overflowPunct/>
        <w:topLinePunct w:val="0"/>
        <w:autoSpaceDE/>
        <w:autoSpaceDN/>
        <w:bidi w:val="0"/>
        <w:adjustRightInd/>
        <w:snapToGrid/>
        <w:spacing w:line="590" w:lineRule="exact"/>
        <w:ind w:right="0" w:rightChars="0" w:firstLine="560" w:firstLineChars="200"/>
        <w:jc w:val="lef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kern w:val="0"/>
          <w:sz w:val="28"/>
          <w:szCs w:val="28"/>
          <w:lang w:val="en-US" w:eastAsia="zh-CN" w:bidi="ar"/>
        </w:rPr>
        <w:t>现对你单位作出如下行政处罚决定：</w:t>
      </w:r>
      <w:r>
        <w:rPr>
          <w:rFonts w:hint="eastAsia" w:ascii="仿宋_GB2312" w:hAnsi="仿宋_GB2312" w:eastAsia="仿宋_GB2312" w:cs="仿宋_GB2312"/>
          <w:color w:val="auto"/>
          <w:kern w:val="0"/>
          <w:sz w:val="28"/>
          <w:szCs w:val="28"/>
          <w:u w:val="single"/>
          <w:lang w:val="en-US" w:eastAsia="zh-CN" w:bidi="ar"/>
        </w:rPr>
        <w:t>不予行政处罚。</w:t>
      </w:r>
    </w:p>
    <w:p>
      <w:pPr>
        <w:keepNext w:val="0"/>
        <w:keepLines w:val="0"/>
        <w:pageBreakBefore w:val="0"/>
        <w:widowControl/>
        <w:suppressLineNumbers w:val="0"/>
        <w:kinsoku/>
        <w:wordWrap/>
        <w:overflowPunct/>
        <w:topLinePunct w:val="0"/>
        <w:autoSpaceDE/>
        <w:autoSpaceDN/>
        <w:bidi w:val="0"/>
        <w:adjustRightInd/>
        <w:snapToGrid/>
        <w:spacing w:line="590" w:lineRule="exact"/>
        <w:ind w:right="0" w:rightChars="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你（单位）如对本处罚决定不服，可在收到本决定书之日起六十日内向</w:t>
      </w:r>
      <w:r>
        <w:rPr>
          <w:rFonts w:hint="eastAsia" w:ascii="仿宋_GB2312" w:hAnsi="仿宋_GB2312" w:eastAsia="仿宋_GB2312" w:cs="仿宋_GB2312"/>
          <w:color w:val="auto"/>
          <w:kern w:val="0"/>
          <w:sz w:val="28"/>
          <w:szCs w:val="28"/>
          <w:u w:val="single"/>
          <w:lang w:val="en-US" w:eastAsia="zh-CN" w:bidi="ar"/>
        </w:rPr>
        <w:t xml:space="preserve">      </w:t>
      </w:r>
      <w:r>
        <w:rPr>
          <w:rFonts w:hint="eastAsia" w:ascii="仿宋_GB2312" w:hAnsi="仿宋_GB2312" w:eastAsia="仿宋_GB2312" w:cs="仿宋_GB2312"/>
          <w:color w:val="auto"/>
          <w:kern w:val="0"/>
          <w:sz w:val="28"/>
          <w:szCs w:val="28"/>
          <w:lang w:val="en-US" w:eastAsia="zh-CN" w:bidi="ar"/>
        </w:rPr>
        <w:t>人民政府申请行政复议，也可在收到本决定书之日起六个月内直接向</w:t>
      </w:r>
      <w:r>
        <w:rPr>
          <w:rFonts w:hint="eastAsia" w:ascii="仿宋_GB2312" w:hAnsi="仿宋_GB2312" w:eastAsia="仿宋_GB2312" w:cs="仿宋_GB2312"/>
          <w:color w:val="auto"/>
          <w:kern w:val="0"/>
          <w:sz w:val="28"/>
          <w:szCs w:val="28"/>
          <w:u w:val="single"/>
          <w:lang w:val="en-US" w:eastAsia="zh-CN" w:bidi="ar"/>
        </w:rPr>
        <w:t xml:space="preserve">        </w:t>
      </w:r>
      <w:r>
        <w:rPr>
          <w:rFonts w:hint="eastAsia" w:ascii="仿宋_GB2312" w:hAnsi="仿宋_GB2312" w:eastAsia="仿宋_GB2312" w:cs="仿宋_GB2312"/>
          <w:color w:val="auto"/>
          <w:kern w:val="0"/>
          <w:sz w:val="28"/>
          <w:szCs w:val="28"/>
          <w:lang w:val="en-US" w:eastAsia="zh-CN" w:bidi="ar"/>
        </w:rPr>
        <w:t xml:space="preserve">人民法院提起行政诉讼。行政复议或者行政诉讼期间，本处罚决定不停止执行。 </w:t>
      </w:r>
    </w:p>
    <w:p>
      <w:pPr>
        <w:keepNext w:val="0"/>
        <w:keepLines w:val="0"/>
        <w:pageBreakBefore w:val="0"/>
        <w:widowControl/>
        <w:suppressLineNumbers w:val="0"/>
        <w:kinsoku/>
        <w:wordWrap/>
        <w:overflowPunct/>
        <w:topLinePunct w:val="0"/>
        <w:autoSpaceDE/>
        <w:autoSpaceDN/>
        <w:bidi w:val="0"/>
        <w:adjustRightInd/>
        <w:snapToGrid/>
        <w:spacing w:line="590" w:lineRule="exact"/>
        <w:ind w:right="0" w:rightChars="0"/>
        <w:jc w:val="left"/>
        <w:textAlignment w:val="auto"/>
        <w:rPr>
          <w:rFonts w:hint="eastAsia" w:ascii="仿宋_GB2312" w:hAnsi="仿宋_GB2312" w:eastAsia="仿宋_GB2312" w:cs="仿宋_GB2312"/>
          <w:color w:val="auto"/>
          <w:sz w:val="28"/>
          <w:szCs w:val="28"/>
        </w:rPr>
      </w:pPr>
    </w:p>
    <w:p>
      <w:pPr>
        <w:keepNext w:val="0"/>
        <w:keepLines w:val="0"/>
        <w:pageBreakBefore w:val="0"/>
        <w:widowControl/>
        <w:suppressLineNumbers w:val="0"/>
        <w:kinsoku/>
        <w:wordWrap/>
        <w:overflowPunct/>
        <w:topLinePunct w:val="0"/>
        <w:autoSpaceDE/>
        <w:autoSpaceDN/>
        <w:bidi w:val="0"/>
        <w:adjustRightInd/>
        <w:snapToGrid/>
        <w:spacing w:line="590" w:lineRule="exact"/>
        <w:ind w:right="0" w:rightChars="0"/>
        <w:jc w:val="righ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 xml:space="preserve">行政处罚实施机关（印章） </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437"/>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仿宋_GB2312" w:eastAsia="仿宋_GB2312"/>
          <w:color w:val="auto"/>
          <w:sz w:val="28"/>
          <w:szCs w:val="28"/>
        </w:rPr>
        <w:t xml:space="preserve">  年    月    日</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82550</wp:posOffset>
              </wp:positionV>
              <wp:extent cx="1828800" cy="41021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4102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6.5pt;height:32.3pt;width:144pt;mso-position-horizontal:inside;mso-position-horizontal-relative:margin;mso-wrap-style:none;z-index:251661312;mso-width-relative:page;mso-height-relative:page;" filled="f" stroked="f" coordsize="21600,21600" o:gfxdata="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unlvotcAAAAIAQAADwAAAAAAAAAB&#10;ACAAAAA4AAAAZHJzL2Rvd25yZXYueG1sUEsBAhQAFAAAAAgAh07iQCio8X80AgAAYAQAAA4AAAAA&#10;AAAAAQAgAAAAPAEAAGRycy9lMm9Eb2MueG1sUEsFBgAAAAAGAAYAWQEAAOIFAAAAAA==&#10;">
              <v:fill on="f" focussize="0,0"/>
              <v:stroke on="f" weight="0.5pt"/>
              <v:imagedata o:title=""/>
              <o:lock v:ext="edit" aspectratio="f"/>
              <v:textbox inset="0mm,0mm,0mm,0mm">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169545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pt;margin-top:13.35pt;height:0.15pt;width:442.25pt;z-index:251660288;mso-width-relative:page;mso-height-relative:page;" filled="f" stroked="t" coordsize="21600,21600" o:gfxdata="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KZJ7dfVAAAABwEAAA8AAAAAAAAAAQAgAAAAOAAAAGRycy9kb3ducmV2&#10;LnhtbFBLAQIUABQAAAAIAIdO4kDwNi0p6QEAALUDAAAOAAAAAAAAAAEAIAAAADoBAABkcnMvZTJv&#10;RG9jLnhtbFBLBQYAAAAABgAGAFkBAACV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 xml:space="preserve"> </w:t>
    </w:r>
    <w:r>
      <w:rPr>
        <w:rFonts w:hint="eastAsia" w:ascii="宋体" w:hAnsi="宋体" w:eastAsia="宋体" w:cs="宋体"/>
        <w:b/>
        <w:bCs/>
        <w:color w:val="005192"/>
        <w:sz w:val="32"/>
        <w:szCs w:val="32"/>
        <w:lang w:val="en-US" w:eastAsia="zh-CN"/>
      </w:rPr>
      <w:t>黄山市文化和旅游局发布</w:t>
    </w:r>
    <w:r>
      <w:rPr>
        <w:rFonts w:hint="eastAsia" w:ascii="宋体" w:hAnsi="宋体" w:eastAsia="宋体" w:cs="宋体"/>
        <w:b/>
        <w:bCs/>
        <w:color w:val="005192"/>
        <w:sz w:val="28"/>
        <w:szCs w:val="44"/>
        <w:lang w:val="en-US" w:eastAsia="zh-CN"/>
      </w:rPr>
      <w:t xml:space="preserve">  </w:t>
    </w:r>
  </w:p>
  <w:p>
    <w:pPr>
      <w:pStyle w:val="9"/>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AXuux7yAQAAvQMAAA4A&#10;AABkcnMvZTJvRG9jLnhtbK1TTY7TMBTeI3EHy3uaNNOWEjWdxVTDBkEl4ACuYyeW/Cc/T9Neggsg&#10;sYMVS/bchuEYPDthBo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uMfwAeJL4QxJQUO1sok+q9nxFUTsi6W/&#10;S9KydddK63yF2pKhoRV+CZqhLyX6AUPjkRvYjhKmOzQ8jyFDgtOqTdsTEITucKUDObJkk3I5f1El&#10;0tjur7LUe8egH+tyajSQURHfhFYGOZfpm3ZriyBJulGsFB1ce84a5nW81dxmcmCyzZ/zvPv+1W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NRHQNbVAAAACQEAAA8AAAAAAAAAAQAgAAAAOAAAAGRy&#10;cy9kb3ducmV2LnhtbFBLAQIUABQAAAAIAIdO4kAF7rse8gEAAL0DAAAOAAAAAAAAAAEAIAAAADoB&#10;AABkcnMvZTJvRG9jLnhtbFBLBQYAAAAABgAGAFkBAACeBQ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黄山市文化和旅游局行政</w:t>
    </w:r>
    <w:r>
      <w:rPr>
        <w:rFonts w:hint="eastAsia" w:ascii="宋体" w:hAnsi="宋体" w:eastAsia="宋体" w:cs="宋体"/>
        <w:b/>
        <w:bCs/>
        <w:color w:val="005192"/>
        <w:sz w:val="32"/>
        <w:szCs w:val="32"/>
        <w:lang w:val="en-US" w:eastAsia="zh-CN"/>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A06A86"/>
    <w:multiLevelType w:val="singleLevel"/>
    <w:tmpl w:val="B2A06A86"/>
    <w:lvl w:ilvl="0" w:tentative="0">
      <w:start w:val="2"/>
      <w:numFmt w:val="chineseCounting"/>
      <w:suff w:val="nothing"/>
      <w:lvlText w:val="（%1）"/>
      <w:lvlJc w:val="left"/>
      <w:rPr>
        <w:rFonts w:hint="eastAsia"/>
      </w:rPr>
    </w:lvl>
  </w:abstractNum>
  <w:abstractNum w:abstractNumId="1">
    <w:nsid w:val="7DBFE95B"/>
    <w:multiLevelType w:val="singleLevel"/>
    <w:tmpl w:val="7DBFE95B"/>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lZDFhODUxM2JkOTc0OGJiNmNhMjI2YWVjNzc4ZTIifQ=="/>
  </w:docVars>
  <w:rsids>
    <w:rsidRoot w:val="00172A27"/>
    <w:rsid w:val="00627E6B"/>
    <w:rsid w:val="017E0CD4"/>
    <w:rsid w:val="019E71BD"/>
    <w:rsid w:val="01F571E8"/>
    <w:rsid w:val="03BE7AB1"/>
    <w:rsid w:val="04B679C3"/>
    <w:rsid w:val="04BD7D66"/>
    <w:rsid w:val="04E86B91"/>
    <w:rsid w:val="0506170D"/>
    <w:rsid w:val="056D52E8"/>
    <w:rsid w:val="067A5F0E"/>
    <w:rsid w:val="07051715"/>
    <w:rsid w:val="071E28EB"/>
    <w:rsid w:val="07A50D69"/>
    <w:rsid w:val="07C6627C"/>
    <w:rsid w:val="080F63D8"/>
    <w:rsid w:val="08E13A59"/>
    <w:rsid w:val="09341458"/>
    <w:rsid w:val="09DB4F16"/>
    <w:rsid w:val="0A3208AE"/>
    <w:rsid w:val="0B0912D7"/>
    <w:rsid w:val="0B1526A9"/>
    <w:rsid w:val="0B4E1717"/>
    <w:rsid w:val="0CDD71F7"/>
    <w:rsid w:val="0D18022F"/>
    <w:rsid w:val="0EA67BD0"/>
    <w:rsid w:val="0F587009"/>
    <w:rsid w:val="0F711D6E"/>
    <w:rsid w:val="0F953DB9"/>
    <w:rsid w:val="11973623"/>
    <w:rsid w:val="12FB2185"/>
    <w:rsid w:val="14C842E9"/>
    <w:rsid w:val="15233C15"/>
    <w:rsid w:val="152D2DCA"/>
    <w:rsid w:val="1912227D"/>
    <w:rsid w:val="195919B3"/>
    <w:rsid w:val="19D159ED"/>
    <w:rsid w:val="1A8011C2"/>
    <w:rsid w:val="1A840CB2"/>
    <w:rsid w:val="1BA62EAA"/>
    <w:rsid w:val="1D1D719C"/>
    <w:rsid w:val="1DEC284C"/>
    <w:rsid w:val="1E6523AC"/>
    <w:rsid w:val="1F6D61B8"/>
    <w:rsid w:val="1FC85AE5"/>
    <w:rsid w:val="20711CD8"/>
    <w:rsid w:val="217A66EA"/>
    <w:rsid w:val="22440422"/>
    <w:rsid w:val="22733C6F"/>
    <w:rsid w:val="23563407"/>
    <w:rsid w:val="239D080C"/>
    <w:rsid w:val="266A1AC6"/>
    <w:rsid w:val="26AA1AA0"/>
    <w:rsid w:val="28E676D0"/>
    <w:rsid w:val="2B0F281A"/>
    <w:rsid w:val="2BA80F24"/>
    <w:rsid w:val="2D181132"/>
    <w:rsid w:val="2E5A3DAC"/>
    <w:rsid w:val="2F9E23BE"/>
    <w:rsid w:val="306077A7"/>
    <w:rsid w:val="309F019C"/>
    <w:rsid w:val="30BD6874"/>
    <w:rsid w:val="318B605A"/>
    <w:rsid w:val="31A15F24"/>
    <w:rsid w:val="31D11CC9"/>
    <w:rsid w:val="329F0927"/>
    <w:rsid w:val="351E0395"/>
    <w:rsid w:val="355F614C"/>
    <w:rsid w:val="3644526F"/>
    <w:rsid w:val="36AE738B"/>
    <w:rsid w:val="36F532E2"/>
    <w:rsid w:val="37E868CC"/>
    <w:rsid w:val="381E409C"/>
    <w:rsid w:val="384D4981"/>
    <w:rsid w:val="387D5266"/>
    <w:rsid w:val="388A3C94"/>
    <w:rsid w:val="38E02A75"/>
    <w:rsid w:val="38F11C2A"/>
    <w:rsid w:val="395347B5"/>
    <w:rsid w:val="39A232A0"/>
    <w:rsid w:val="39D907EC"/>
    <w:rsid w:val="39E745AA"/>
    <w:rsid w:val="3A2160C5"/>
    <w:rsid w:val="3A63064C"/>
    <w:rsid w:val="3A63223A"/>
    <w:rsid w:val="3B4C6D41"/>
    <w:rsid w:val="3B5A6BBB"/>
    <w:rsid w:val="3BF75330"/>
    <w:rsid w:val="3C686F62"/>
    <w:rsid w:val="3CA43E5C"/>
    <w:rsid w:val="3CAA4150"/>
    <w:rsid w:val="3CC50082"/>
    <w:rsid w:val="3E350391"/>
    <w:rsid w:val="3EDA13A6"/>
    <w:rsid w:val="40650E7A"/>
    <w:rsid w:val="40F736DC"/>
    <w:rsid w:val="40FE0F0E"/>
    <w:rsid w:val="41C23CEA"/>
    <w:rsid w:val="42F058B7"/>
    <w:rsid w:val="436109F6"/>
    <w:rsid w:val="437E6337"/>
    <w:rsid w:val="43ED1C06"/>
    <w:rsid w:val="441A38D4"/>
    <w:rsid w:val="46821C9A"/>
    <w:rsid w:val="482117F3"/>
    <w:rsid w:val="49060960"/>
    <w:rsid w:val="495D254A"/>
    <w:rsid w:val="4AFA2747"/>
    <w:rsid w:val="4B337A07"/>
    <w:rsid w:val="4B644064"/>
    <w:rsid w:val="4BBE2935"/>
    <w:rsid w:val="4BC77339"/>
    <w:rsid w:val="4BEB208F"/>
    <w:rsid w:val="4C9236C5"/>
    <w:rsid w:val="4D583754"/>
    <w:rsid w:val="4D6DB642"/>
    <w:rsid w:val="4D8F6746"/>
    <w:rsid w:val="4DD95D49"/>
    <w:rsid w:val="4E0B07C7"/>
    <w:rsid w:val="4E10402F"/>
    <w:rsid w:val="4E516B22"/>
    <w:rsid w:val="4EFA0F67"/>
    <w:rsid w:val="4F157F26"/>
    <w:rsid w:val="4F8E7901"/>
    <w:rsid w:val="505C172E"/>
    <w:rsid w:val="52E15F9A"/>
    <w:rsid w:val="52F46F0B"/>
    <w:rsid w:val="5377138E"/>
    <w:rsid w:val="53D8014D"/>
    <w:rsid w:val="540D401E"/>
    <w:rsid w:val="55E064E0"/>
    <w:rsid w:val="572C6D10"/>
    <w:rsid w:val="57A06424"/>
    <w:rsid w:val="57B70518"/>
    <w:rsid w:val="58CD149A"/>
    <w:rsid w:val="597D4C6F"/>
    <w:rsid w:val="59822285"/>
    <w:rsid w:val="59AC2786"/>
    <w:rsid w:val="59EE36A9"/>
    <w:rsid w:val="5B3550D5"/>
    <w:rsid w:val="5DC34279"/>
    <w:rsid w:val="5E8379FD"/>
    <w:rsid w:val="5F1327E6"/>
    <w:rsid w:val="5FCA6734"/>
    <w:rsid w:val="60144D51"/>
    <w:rsid w:val="608816D1"/>
    <w:rsid w:val="60EF4E7F"/>
    <w:rsid w:val="60F4333C"/>
    <w:rsid w:val="649C14D3"/>
    <w:rsid w:val="65574A5C"/>
    <w:rsid w:val="659C3AAC"/>
    <w:rsid w:val="665233C1"/>
    <w:rsid w:val="67D55D1C"/>
    <w:rsid w:val="685079F2"/>
    <w:rsid w:val="69EE74C3"/>
    <w:rsid w:val="6AD9688B"/>
    <w:rsid w:val="6CD209D6"/>
    <w:rsid w:val="6CF03552"/>
    <w:rsid w:val="6D0E3F22"/>
    <w:rsid w:val="6D5C4EAF"/>
    <w:rsid w:val="6DC5678C"/>
    <w:rsid w:val="6E150477"/>
    <w:rsid w:val="6E301E58"/>
    <w:rsid w:val="6F702D04"/>
    <w:rsid w:val="700363D5"/>
    <w:rsid w:val="70B853E4"/>
    <w:rsid w:val="70F536C8"/>
    <w:rsid w:val="724D0AFE"/>
    <w:rsid w:val="72822E9E"/>
    <w:rsid w:val="72E43211"/>
    <w:rsid w:val="731735E6"/>
    <w:rsid w:val="74732A9E"/>
    <w:rsid w:val="748051BB"/>
    <w:rsid w:val="748A7DE8"/>
    <w:rsid w:val="74C93DAF"/>
    <w:rsid w:val="74F51705"/>
    <w:rsid w:val="74FE034B"/>
    <w:rsid w:val="76A850E3"/>
    <w:rsid w:val="77A67671"/>
    <w:rsid w:val="79594F47"/>
    <w:rsid w:val="797F0137"/>
    <w:rsid w:val="79FE3C72"/>
    <w:rsid w:val="7A04063C"/>
    <w:rsid w:val="7A1F0FD2"/>
    <w:rsid w:val="7AF1296F"/>
    <w:rsid w:val="7BAF13D5"/>
    <w:rsid w:val="7C9011D9"/>
    <w:rsid w:val="7DC651C5"/>
    <w:rsid w:val="7E02FA20"/>
    <w:rsid w:val="7EAD3051"/>
    <w:rsid w:val="7F2479F9"/>
    <w:rsid w:val="7F264BB1"/>
    <w:rsid w:val="7FB977D3"/>
    <w:rsid w:val="7FCC2834"/>
    <w:rsid w:val="7FEC5DFB"/>
    <w:rsid w:val="F757E1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unhideWhenUsed/>
    <w:qFormat/>
    <w:uiPriority w:val="1"/>
    <w:pPr>
      <w:widowControl w:val="0"/>
      <w:spacing w:beforeLines="0" w:afterLines="0"/>
      <w:jc w:val="both"/>
      <w:outlineLvl w:val="0"/>
    </w:pPr>
    <w:rPr>
      <w:rFonts w:hint="eastAsia" w:ascii="方正小标宋简体" w:hAnsi="方正小标宋简体" w:eastAsia="方正小标宋简体" w:cs="Times New Roman"/>
      <w:kern w:val="2"/>
      <w:sz w:val="44"/>
      <w:szCs w:val="24"/>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unhideWhenUsed/>
    <w:qFormat/>
    <w:uiPriority w:val="1"/>
    <w:pPr>
      <w:widowControl w:val="0"/>
      <w:spacing w:beforeLines="0" w:afterLines="0"/>
      <w:ind w:left="108"/>
      <w:jc w:val="both"/>
    </w:pPr>
    <w:rPr>
      <w:rFonts w:hint="eastAsia" w:ascii="仿宋_GB2312" w:hAnsi="仿宋_GB2312" w:eastAsia="仿宋_GB2312" w:cs="Times New Roman"/>
      <w:kern w:val="2"/>
      <w:sz w:val="32"/>
      <w:szCs w:val="24"/>
      <w:lang w:val="en-US" w:eastAsia="zh-CN" w:bidi="ar-SA"/>
    </w:rPr>
  </w:style>
  <w:style w:type="paragraph" w:styleId="5">
    <w:name w:val="Body Text Indent"/>
    <w:qFormat/>
    <w:uiPriority w:val="0"/>
    <w:pPr>
      <w:widowControl w:val="0"/>
      <w:spacing w:after="120"/>
      <w:ind w:left="420" w:leftChars="200"/>
      <w:jc w:val="both"/>
    </w:pPr>
    <w:rPr>
      <w:rFonts w:ascii="Calibri" w:hAnsi="Calibri" w:eastAsia="宋体" w:cs="Times New Roman"/>
      <w:kern w:val="2"/>
      <w:sz w:val="21"/>
      <w:szCs w:val="24"/>
      <w:lang w:val="en-US" w:eastAsia="zh-CN" w:bidi="ar-SA"/>
    </w:rPr>
  </w:style>
  <w:style w:type="paragraph" w:styleId="6">
    <w:name w:val="Plain Text"/>
    <w:qFormat/>
    <w:uiPriority w:val="0"/>
    <w:pPr>
      <w:widowControl w:val="0"/>
      <w:jc w:val="both"/>
    </w:pPr>
    <w:rPr>
      <w:rFonts w:ascii="宋体" w:hAnsi="Courier New" w:eastAsia="宋体" w:cs="Times New Roman"/>
      <w:kern w:val="2"/>
      <w:sz w:val="21"/>
      <w:szCs w:val="20"/>
      <w:lang w:val="en-US" w:eastAsia="zh-CN" w:bidi="ar-SA"/>
    </w:rPr>
  </w:style>
  <w:style w:type="paragraph" w:styleId="7">
    <w:name w:val="Body Text Indent 2"/>
    <w:qFormat/>
    <w:uiPriority w:val="0"/>
    <w:pPr>
      <w:widowControl w:val="0"/>
      <w:spacing w:line="590" w:lineRule="exact"/>
      <w:ind w:firstLine="880" w:firstLineChars="200"/>
      <w:jc w:val="both"/>
    </w:pPr>
    <w:rPr>
      <w:rFonts w:ascii="Calibri" w:hAnsi="Calibri" w:eastAsia="方正仿宋_GBK" w:cs="Times New Roman"/>
      <w:kern w:val="2"/>
      <w:sz w:val="21"/>
      <w:szCs w:val="24"/>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12">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character" w:styleId="15">
    <w:name w:val="Strong"/>
    <w:basedOn w:val="14"/>
    <w:qFormat/>
    <w:uiPriority w:val="0"/>
    <w:rPr>
      <w:b/>
      <w:bCs/>
    </w:rPr>
  </w:style>
  <w:style w:type="character" w:styleId="16">
    <w:name w:val="page number"/>
    <w:qFormat/>
    <w:uiPriority w:val="0"/>
  </w:style>
  <w:style w:type="paragraph" w:customStyle="1" w:styleId="17">
    <w:name w:val="p0"/>
    <w:basedOn w:val="1"/>
    <w:qFormat/>
    <w:uiPriority w:val="0"/>
    <w:pPr>
      <w:widowControl/>
    </w:pPr>
    <w:rPr>
      <w:rFonts w:ascii="Calibri" w:hAnsi="Calibri" w:eastAsia="宋体" w:cs="宋体"/>
      <w:kern w:val="0"/>
      <w:szCs w:val="32"/>
    </w:rPr>
  </w:style>
  <w:style w:type="paragraph" w:customStyle="1" w:styleId="18">
    <w:name w:val="xl29"/>
    <w:qFormat/>
    <w:uiPriority w:val="0"/>
    <w:pPr>
      <w:widowControl/>
      <w:spacing w:before="100" w:beforeAutospacing="1" w:after="100" w:afterAutospacing="1"/>
      <w:jc w:val="center"/>
    </w:pPr>
    <w:rPr>
      <w:rFonts w:ascii="Arial Unicode MS" w:hAnsi="Arial Unicode MS" w:eastAsia="Arial Unicode MS" w:cs="Times New Roman"/>
      <w:b/>
      <w:kern w:val="0"/>
      <w:sz w:val="36"/>
      <w:szCs w:val="20"/>
      <w:lang w:val="en-US" w:eastAsia="zh-CN" w:bidi="ar-SA"/>
    </w:rPr>
  </w:style>
  <w:style w:type="paragraph" w:customStyle="1" w:styleId="19">
    <w:name w:val="xl36"/>
    <w:qFormat/>
    <w:uiPriority w:val="0"/>
    <w:pPr>
      <w:widowControl/>
      <w:pBdr>
        <w:left w:val="single" w:color="auto" w:sz="4" w:space="0"/>
      </w:pBdr>
      <w:spacing w:before="100" w:beforeAutospacing="1" w:after="100" w:afterAutospacing="1"/>
      <w:jc w:val="both"/>
      <w:textAlignment w:val="top"/>
    </w:pPr>
    <w:rPr>
      <w:rFonts w:ascii="Calibri" w:hAnsi="Calibri" w:eastAsia="Arial Unicode MS" w:cs="Times New Roman"/>
      <w:kern w:val="0"/>
      <w:sz w:val="21"/>
      <w:szCs w:val="20"/>
      <w:lang w:val="en-US" w:eastAsia="zh-CN" w:bidi="ar-SA"/>
    </w:rPr>
  </w:style>
  <w:style w:type="paragraph" w:customStyle="1" w:styleId="20">
    <w:name w:val="xl25"/>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Times New Roman"/>
      <w:kern w:val="0"/>
      <w:sz w:val="21"/>
      <w:szCs w:val="20"/>
      <w:lang w:val="en-US" w:eastAsia="zh-CN" w:bidi="ar-SA"/>
    </w:rPr>
  </w:style>
  <w:style w:type="paragraph" w:customStyle="1" w:styleId="21">
    <w:name w:val="Char1"/>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19147</Words>
  <Characters>19517</Characters>
  <Lines>1</Lines>
  <Paragraphs>1</Paragraphs>
  <TotalTime>15</TotalTime>
  <ScaleCrop>false</ScaleCrop>
  <LinksUpToDate>false</LinksUpToDate>
  <CharactersWithSpaces>21035</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2021-09-10T02:41:00Z</dcterms:created>
  <dc:creator>t</dc:creator>
  <cp:lastModifiedBy>zhk</cp:lastModifiedBy>
  <cp:lastPrinted>2021-10-27T03:30:00Z</cp:lastPrinted>
  <dcterms:modified xsi:type="dcterms:W3CDTF">2023-06-30T18:29:06Z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9BEBC77D985F8C0629FB98642FEA1EBE</vt:lpwstr>
  </property>
</Properties>
</file>